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07" w:rsidRPr="00A05F8B" w:rsidRDefault="00903B07" w:rsidP="00903B07">
      <w:pPr>
        <w:jc w:val="center"/>
        <w:rPr>
          <w:b/>
        </w:rPr>
      </w:pPr>
      <w:bookmarkStart w:id="0" w:name="_Toc311575873"/>
      <w:bookmarkStart w:id="1" w:name="_Toc325526191"/>
      <w:r w:rsidRPr="00A05F8B">
        <w:rPr>
          <w:b/>
        </w:rPr>
        <w:t>МИНИСТЕРСТВО ОБРАЗОВАНИЯ И НАУКИ РФ</w:t>
      </w:r>
    </w:p>
    <w:p w:rsidR="00903B07" w:rsidRPr="00A05F8B" w:rsidRDefault="00903B07" w:rsidP="00903B07">
      <w:pPr>
        <w:jc w:val="center"/>
        <w:rPr>
          <w:b/>
        </w:rPr>
      </w:pPr>
      <w:r w:rsidRPr="00A05F8B">
        <w:rPr>
          <w:b/>
        </w:rPr>
        <w:t xml:space="preserve">ФИЛИАЛ </w:t>
      </w:r>
      <w:proofErr w:type="gramStart"/>
      <w:r w:rsidRPr="00A05F8B">
        <w:rPr>
          <w:b/>
        </w:rPr>
        <w:t>ФЕДЕРАЛЬНОГО</w:t>
      </w:r>
      <w:proofErr w:type="gramEnd"/>
      <w:r w:rsidRPr="00A05F8B">
        <w:rPr>
          <w:b/>
        </w:rPr>
        <w:t xml:space="preserve"> ГОСУДАРСТВЕННОГО БЮДЖЕТНОГО </w:t>
      </w:r>
    </w:p>
    <w:p w:rsidR="00903B07" w:rsidRPr="00A05F8B" w:rsidRDefault="00903B07" w:rsidP="00903B07">
      <w:pPr>
        <w:jc w:val="center"/>
        <w:rPr>
          <w:b/>
        </w:rPr>
      </w:pPr>
      <w:r w:rsidRPr="00A05F8B">
        <w:rPr>
          <w:b/>
        </w:rPr>
        <w:t>ОБРАЗОВАТЕЛЬНОГО УЧРЕЖДЕНИЯ</w:t>
      </w:r>
    </w:p>
    <w:p w:rsidR="00903B07" w:rsidRPr="00A05F8B" w:rsidRDefault="00903B07" w:rsidP="00903B07">
      <w:pPr>
        <w:jc w:val="center"/>
        <w:rPr>
          <w:b/>
        </w:rPr>
      </w:pPr>
      <w:r w:rsidRPr="00A05F8B">
        <w:rPr>
          <w:b/>
        </w:rPr>
        <w:t>ВЫСШЕГО ПРОФЕССИОНАЛЬНОГО ОБРАЗОВАНИЯ</w:t>
      </w:r>
    </w:p>
    <w:p w:rsidR="00903B07" w:rsidRPr="00A05F8B" w:rsidRDefault="00903B07" w:rsidP="00903B07">
      <w:pPr>
        <w:jc w:val="center"/>
        <w:rPr>
          <w:b/>
        </w:rPr>
      </w:pPr>
      <w:r w:rsidRPr="00A05F8B">
        <w:rPr>
          <w:b/>
        </w:rPr>
        <w:t>«УДМУРТСКИЙ ГОСУДАРСТВЕННЫЙ УНИВЕРСИТЕТ» В Г. МОЖГЕ</w:t>
      </w:r>
    </w:p>
    <w:p w:rsidR="00903B07" w:rsidRPr="00A05F8B" w:rsidRDefault="00903B07" w:rsidP="00903B07">
      <w:pPr>
        <w:jc w:val="center"/>
        <w:rPr>
          <w:b/>
        </w:rPr>
      </w:pPr>
      <w:r w:rsidRPr="00A05F8B">
        <w:rPr>
          <w:b/>
        </w:rPr>
        <w:t>КАФЕДРА ГУМАНИТАРНЫХ И СОЦИАЛЬНО-ЭКОНОМИЧЕСКИХ ДИСЦИПЛИН</w:t>
      </w:r>
    </w:p>
    <w:p w:rsidR="00903B07" w:rsidRPr="00A05F8B" w:rsidRDefault="00903B07" w:rsidP="00903B07"/>
    <w:p w:rsidR="00903B07" w:rsidRPr="00A05F8B" w:rsidRDefault="00903B07" w:rsidP="00903B07">
      <w:pPr>
        <w:jc w:val="right"/>
      </w:pPr>
      <w:r w:rsidRPr="00A05F8B">
        <w:t>УТВЕРЖДАЮ</w:t>
      </w:r>
    </w:p>
    <w:p w:rsidR="00903B07" w:rsidRPr="00A05F8B" w:rsidRDefault="00903B07" w:rsidP="00903B07">
      <w:pPr>
        <w:jc w:val="right"/>
      </w:pPr>
      <w:r w:rsidRPr="00A05F8B">
        <w:t>_______________________</w:t>
      </w:r>
    </w:p>
    <w:p w:rsidR="00903B07" w:rsidRPr="00A05F8B" w:rsidRDefault="00903B07" w:rsidP="00903B07">
      <w:pPr>
        <w:jc w:val="right"/>
      </w:pPr>
      <w:r w:rsidRPr="00A05F8B">
        <w:t xml:space="preserve">«___»_______________________20 </w:t>
      </w:r>
      <w:proofErr w:type="spellStart"/>
      <w:r w:rsidRPr="00A05F8B">
        <w:t>_г</w:t>
      </w:r>
      <w:proofErr w:type="spellEnd"/>
      <w:r w:rsidRPr="00A05F8B">
        <w:t>.</w:t>
      </w:r>
    </w:p>
    <w:p w:rsidR="00903B07" w:rsidRPr="00A05F8B" w:rsidRDefault="00903B07" w:rsidP="00903B07">
      <w:pPr>
        <w:rPr>
          <w:b/>
        </w:rPr>
      </w:pPr>
    </w:p>
    <w:p w:rsidR="00903B07" w:rsidRPr="00A05F8B" w:rsidRDefault="00903B07" w:rsidP="00903B07">
      <w:pPr>
        <w:jc w:val="center"/>
        <w:rPr>
          <w:b/>
        </w:rPr>
      </w:pPr>
    </w:p>
    <w:p w:rsidR="00903B07" w:rsidRPr="00A05F8B" w:rsidRDefault="00903B07" w:rsidP="00903B07">
      <w:pPr>
        <w:jc w:val="center"/>
        <w:rPr>
          <w:b/>
        </w:rPr>
      </w:pPr>
    </w:p>
    <w:p w:rsidR="00903B07" w:rsidRPr="00A05F8B" w:rsidRDefault="00903B07" w:rsidP="00903B07">
      <w:pPr>
        <w:jc w:val="center"/>
        <w:rPr>
          <w:b/>
        </w:rPr>
      </w:pPr>
    </w:p>
    <w:p w:rsidR="00903B07" w:rsidRPr="00A05F8B" w:rsidRDefault="00903B07" w:rsidP="00903B07">
      <w:pPr>
        <w:jc w:val="center"/>
        <w:rPr>
          <w:b/>
        </w:rPr>
      </w:pPr>
    </w:p>
    <w:p w:rsidR="00903B07" w:rsidRPr="00A05F8B" w:rsidRDefault="00903B07" w:rsidP="00903B07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903B07" w:rsidRPr="00A05F8B" w:rsidRDefault="00903B07" w:rsidP="00903B07"/>
    <w:p w:rsidR="00903B07" w:rsidRPr="00A05F8B" w:rsidRDefault="00903B07" w:rsidP="00903B07">
      <w:pPr>
        <w:pStyle w:val="a3"/>
        <w:spacing w:before="132"/>
        <w:ind w:left="1067" w:right="1104"/>
        <w:jc w:val="center"/>
        <w:rPr>
          <w:sz w:val="28"/>
          <w:szCs w:val="28"/>
        </w:rPr>
      </w:pPr>
      <w:r w:rsidRPr="00A05F8B"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Страховое дело»</w:t>
      </w:r>
    </w:p>
    <w:p w:rsidR="00903B07" w:rsidRPr="00A05F8B" w:rsidRDefault="00903B07" w:rsidP="00903B07">
      <w:pPr>
        <w:jc w:val="center"/>
      </w:pPr>
    </w:p>
    <w:p w:rsidR="00903B07" w:rsidRPr="00A05F8B" w:rsidRDefault="00903B07" w:rsidP="00903B07">
      <w:pPr>
        <w:jc w:val="center"/>
      </w:pPr>
    </w:p>
    <w:p w:rsidR="00903B07" w:rsidRPr="00A05F8B" w:rsidRDefault="00903B07" w:rsidP="00903B07">
      <w:pPr>
        <w:jc w:val="center"/>
      </w:pPr>
      <w:r w:rsidRPr="00A05F8B">
        <w:t>Направление подготовки</w:t>
      </w:r>
    </w:p>
    <w:p w:rsidR="00903B07" w:rsidRPr="00A05F8B" w:rsidRDefault="00903B07" w:rsidP="00903B07">
      <w:pPr>
        <w:jc w:val="center"/>
      </w:pPr>
      <w:r>
        <w:t>38.03.01 Экономика</w:t>
      </w:r>
      <w:r w:rsidRPr="00A05F8B">
        <w:t xml:space="preserve">                                             </w:t>
      </w:r>
    </w:p>
    <w:p w:rsidR="00903B07" w:rsidRPr="00A05F8B" w:rsidRDefault="00903B07" w:rsidP="00903B07">
      <w:pPr>
        <w:jc w:val="center"/>
      </w:pPr>
    </w:p>
    <w:p w:rsidR="00903B07" w:rsidRPr="00A05F8B" w:rsidRDefault="00903B07" w:rsidP="00903B07">
      <w:pPr>
        <w:jc w:val="center"/>
      </w:pPr>
    </w:p>
    <w:p w:rsidR="00903B07" w:rsidRPr="00A05F8B" w:rsidRDefault="00903B07" w:rsidP="00903B07">
      <w:pPr>
        <w:jc w:val="center"/>
      </w:pPr>
    </w:p>
    <w:p w:rsidR="00903B07" w:rsidRPr="00A05F8B" w:rsidRDefault="00903B07" w:rsidP="00903B07">
      <w:pPr>
        <w:jc w:val="center"/>
      </w:pPr>
      <w:r w:rsidRPr="00A05F8B">
        <w:t>Профиль подготовки</w:t>
      </w:r>
    </w:p>
    <w:p w:rsidR="00903B07" w:rsidRPr="00A05F8B" w:rsidRDefault="00903B07" w:rsidP="00903B07">
      <w:pPr>
        <w:jc w:val="center"/>
      </w:pPr>
      <w:r>
        <w:t>Финансы и кредит</w:t>
      </w:r>
    </w:p>
    <w:p w:rsidR="00903B07" w:rsidRPr="00A05F8B" w:rsidRDefault="00903B07" w:rsidP="00903B07">
      <w:pPr>
        <w:jc w:val="center"/>
      </w:pPr>
    </w:p>
    <w:p w:rsidR="00903B07" w:rsidRPr="00A05F8B" w:rsidRDefault="00903B07" w:rsidP="00903B07">
      <w:pPr>
        <w:jc w:val="center"/>
      </w:pPr>
    </w:p>
    <w:p w:rsidR="00903B07" w:rsidRPr="00A05F8B" w:rsidRDefault="00903B07" w:rsidP="00903B07">
      <w:pPr>
        <w:jc w:val="center"/>
      </w:pPr>
      <w:r w:rsidRPr="00A05F8B">
        <w:t>Степень выпускника</w:t>
      </w:r>
    </w:p>
    <w:p w:rsidR="00903B07" w:rsidRPr="00A05F8B" w:rsidRDefault="00903B07" w:rsidP="00903B07">
      <w:pPr>
        <w:jc w:val="center"/>
      </w:pPr>
      <w:r w:rsidRPr="00A05F8B">
        <w:t>БАКАЛАВР</w:t>
      </w:r>
    </w:p>
    <w:p w:rsidR="00903B07" w:rsidRPr="00A05F8B" w:rsidRDefault="00903B07" w:rsidP="00903B07">
      <w:pPr>
        <w:jc w:val="center"/>
      </w:pPr>
    </w:p>
    <w:p w:rsidR="00903B07" w:rsidRPr="00A05F8B" w:rsidRDefault="00903B07" w:rsidP="00903B07">
      <w:pPr>
        <w:jc w:val="center"/>
      </w:pPr>
      <w:r w:rsidRPr="00A05F8B">
        <w:t>Форма обучения</w:t>
      </w:r>
    </w:p>
    <w:p w:rsidR="00903B07" w:rsidRPr="00A05F8B" w:rsidRDefault="00903B07" w:rsidP="00903B07">
      <w:pPr>
        <w:ind w:right="-143"/>
        <w:jc w:val="center"/>
      </w:pPr>
      <w:r w:rsidRPr="00A05F8B">
        <w:t>заочная</w:t>
      </w:r>
    </w:p>
    <w:p w:rsidR="00903B07" w:rsidRPr="00A05F8B" w:rsidRDefault="00903B07" w:rsidP="00903B07"/>
    <w:p w:rsidR="00903B07" w:rsidRPr="00A05F8B" w:rsidRDefault="00903B07" w:rsidP="00903B07"/>
    <w:p w:rsidR="00903B07" w:rsidRPr="00A05F8B" w:rsidRDefault="00903B07" w:rsidP="00903B07"/>
    <w:p w:rsidR="00903B07" w:rsidRPr="00A05F8B" w:rsidRDefault="00903B07" w:rsidP="00903B07"/>
    <w:p w:rsidR="00903B07" w:rsidRDefault="00903B07" w:rsidP="00903B07">
      <w:pPr>
        <w:jc w:val="center"/>
      </w:pPr>
      <w:r w:rsidRPr="00A05F8B">
        <w:t>Можга,  2015</w:t>
      </w:r>
    </w:p>
    <w:p w:rsidR="00903B07" w:rsidRPr="00DC4800" w:rsidRDefault="00903B07" w:rsidP="00903B07">
      <w:pPr>
        <w:pStyle w:val="2"/>
        <w:jc w:val="center"/>
      </w:pPr>
      <w:r w:rsidRPr="00DC4800">
        <w:lastRenderedPageBreak/>
        <w:t xml:space="preserve">Вопросы к </w:t>
      </w:r>
      <w:r>
        <w:t>зачету</w:t>
      </w:r>
      <w:r w:rsidRPr="00DC4800">
        <w:t xml:space="preserve"> по дисциплине</w:t>
      </w:r>
      <w:bookmarkEnd w:id="0"/>
      <w:bookmarkEnd w:id="1"/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bookmarkStart w:id="2" w:name="_Toc311575874"/>
      <w:bookmarkStart w:id="3" w:name="_Toc325526192"/>
      <w:r w:rsidRPr="00DC4800">
        <w:t xml:space="preserve">Понятие страхования, страхового фонда, имущественного интереса, страхового интереса, объекта страхования, страхового события, страхового случая, страхового риска.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Социально-экономическое значение и роль страхования.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>Экономические категории страхования. Основные функции страхования.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>Экономическая природа страхового фонда. Виды страховых фондов. Особенности формирования страхового фонда по отдельным видам страхования.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proofErr w:type="gramStart"/>
      <w:r w:rsidRPr="00DC4800">
        <w:t xml:space="preserve">Понятие тарифной ставки, брутто-ставки, нетто-ставки, нагрузки, рисковой надбавки, актуарных расчетов, страховой премии, тарифной политики. </w:t>
      </w:r>
      <w:proofErr w:type="gramEnd"/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Абсолютные и относительные показатели страховой статистики.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Цели и задачи актуарных расчетов. Характеристика видов страховых премий.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>Принципы тарифной политики. Методология построения страховых тарифов по отдельным видам страхования.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>Структура расходов страховщика на ведение страхового дела.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Группы правовых отношений, регулирующих страхование.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Система нормативных актов, регулирующих страховые отношения.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Уровни регулирования страховой деятельности.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Общая характеристика современного страхового рынка в РФ.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Содержание форм страхового общества. Критерии подразделения страховых обществ.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Государственное регулирование страховой деятельности. Функции органов по надзору за страховой деятельностью.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  <w:tab w:val="num" w:pos="2430"/>
        </w:tabs>
        <w:autoSpaceDE/>
        <w:autoSpaceDN/>
        <w:adjustRightInd/>
        <w:ind w:left="0" w:firstLine="0"/>
      </w:pPr>
      <w:r w:rsidRPr="00DC4800">
        <w:t>Лицензирование страховой деятельности.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Сущность имущественного страхования. Формы имущественного страхования.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Основные </w:t>
      </w:r>
      <w:proofErr w:type="spellStart"/>
      <w:r w:rsidRPr="00DC4800">
        <w:t>подотрасли</w:t>
      </w:r>
      <w:proofErr w:type="spellEnd"/>
      <w:r w:rsidRPr="00DC4800">
        <w:t xml:space="preserve"> и виды имущественного страхования.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Определение размера ущерба и страхового возмещения. Понятие и виды франшизы.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Страхование ответственности.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>Страхование предпринимательского риска.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Сущность личного страхования. Формы личного страхования.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Основные </w:t>
      </w:r>
      <w:proofErr w:type="spellStart"/>
      <w:r w:rsidRPr="00DC4800">
        <w:t>подотрасли</w:t>
      </w:r>
      <w:proofErr w:type="spellEnd"/>
      <w:r w:rsidRPr="00DC4800">
        <w:t xml:space="preserve"> и виды личного страхования.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Особенности определения страховой  суммы.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>Государственное страхование.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Сущность перестрахования и перестраховочных отношений. Объект перестрахования.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Формы и виды перестраховочных операций.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>Пропорциональное и непропорциональное перестрахование.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>Международно-правовые нормы, регулирующие страхование ВЭД. Обычаи делового оборота в страховании ВЭД.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lastRenderedPageBreak/>
        <w:t>Признаки страховых операций в ВЭД.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Определение конечного финансового результата деятельности страховой организации Доходы и расходы страховой организации.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Определение  финансовой устойчивости страховой организации.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Гарантии платежеспособности страховщика.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Налоги, уплачиваемые страховыми организациями.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Принципы и характеристика инвестиционной деятельности страховой. Необходимость проведения инвестиционной деятельности страховой организации. </w:t>
      </w:r>
    </w:p>
    <w:p w:rsidR="00903B07" w:rsidRPr="00DC4800" w:rsidRDefault="00903B07" w:rsidP="00903B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</w:pPr>
      <w:r w:rsidRPr="00DC4800">
        <w:t xml:space="preserve">Предупредительные </w:t>
      </w:r>
      <w:proofErr w:type="gramStart"/>
      <w:r w:rsidRPr="00DC4800">
        <w:t>меры</w:t>
      </w:r>
      <w:proofErr w:type="gramEnd"/>
      <w:r w:rsidRPr="00DC4800">
        <w:t xml:space="preserve"> осуществляемые страховой организацией</w:t>
      </w:r>
    </w:p>
    <w:p w:rsidR="00903B07" w:rsidRDefault="00903B07" w:rsidP="00903B07">
      <w:pPr>
        <w:pStyle w:val="2"/>
        <w:spacing w:before="0" w:after="0"/>
        <w:ind w:firstLine="567"/>
      </w:pPr>
      <w:bookmarkStart w:id="4" w:name="_Toc324417787"/>
      <w:bookmarkStart w:id="5" w:name="_Toc325526187"/>
      <w:bookmarkEnd w:id="2"/>
      <w:bookmarkEnd w:id="3"/>
    </w:p>
    <w:p w:rsidR="00903B07" w:rsidRDefault="00903B07" w:rsidP="00903B07">
      <w:pPr>
        <w:pStyle w:val="2"/>
        <w:spacing w:before="0" w:after="0"/>
        <w:ind w:firstLine="567"/>
      </w:pPr>
    </w:p>
    <w:p w:rsidR="00903B07" w:rsidRDefault="00903B07" w:rsidP="00903B07">
      <w:pPr>
        <w:pStyle w:val="2"/>
        <w:spacing w:before="0" w:after="0"/>
        <w:ind w:firstLine="567"/>
      </w:pPr>
      <w:r w:rsidRPr="00DC4800">
        <w:t>Методические указания по выполнению контрольной работы</w:t>
      </w:r>
      <w:bookmarkEnd w:id="4"/>
      <w:bookmarkEnd w:id="5"/>
    </w:p>
    <w:p w:rsidR="00903B07" w:rsidRPr="00903B07" w:rsidRDefault="00903B07" w:rsidP="00903B07"/>
    <w:p w:rsidR="00903B07" w:rsidRPr="00DC4800" w:rsidRDefault="00903B07" w:rsidP="00903B07">
      <w:pPr>
        <w:pStyle w:val="3"/>
        <w:spacing w:before="0" w:after="0"/>
        <w:ind w:firstLine="567"/>
        <w:rPr>
          <w:b w:val="0"/>
          <w:bCs w:val="0"/>
        </w:rPr>
      </w:pPr>
      <w:bookmarkStart w:id="6" w:name="_Toc150531009"/>
      <w:bookmarkStart w:id="7" w:name="_Toc321917783"/>
      <w:bookmarkStart w:id="8" w:name="_Toc324417788"/>
      <w:bookmarkStart w:id="9" w:name="_Toc325526188"/>
      <w:r w:rsidRPr="00DC4800">
        <w:t>Структура контрольной работы</w:t>
      </w:r>
      <w:bookmarkEnd w:id="6"/>
      <w:bookmarkEnd w:id="7"/>
      <w:r w:rsidRPr="00DC4800">
        <w:t xml:space="preserve"> </w:t>
      </w:r>
      <w:r w:rsidRPr="00DC4800">
        <w:rPr>
          <w:b w:val="0"/>
          <w:bCs w:val="0"/>
        </w:rPr>
        <w:t>Основными структурными элементами контрольной работы являются:</w:t>
      </w:r>
      <w:bookmarkEnd w:id="8"/>
      <w:bookmarkEnd w:id="9"/>
    </w:p>
    <w:p w:rsidR="00903B07" w:rsidRPr="00DC4800" w:rsidRDefault="00903B07" w:rsidP="00903B07">
      <w:pPr>
        <w:ind w:left="540"/>
      </w:pPr>
      <w:r w:rsidRPr="00DC4800">
        <w:t>Титульный лист</w:t>
      </w:r>
    </w:p>
    <w:p w:rsidR="00903B07" w:rsidRPr="00DC4800" w:rsidRDefault="00903B07" w:rsidP="00903B07">
      <w:pPr>
        <w:ind w:left="540"/>
      </w:pPr>
      <w:r w:rsidRPr="00DC4800">
        <w:t>Содержание</w:t>
      </w:r>
    </w:p>
    <w:p w:rsidR="00903B07" w:rsidRPr="00DC4800" w:rsidRDefault="00903B07" w:rsidP="00903B07">
      <w:pPr>
        <w:ind w:left="540"/>
      </w:pPr>
      <w:r w:rsidRPr="00DC4800">
        <w:t>1. Теоретическая часть</w:t>
      </w:r>
    </w:p>
    <w:p w:rsidR="00903B07" w:rsidRPr="00DC4800" w:rsidRDefault="00903B07" w:rsidP="00903B07">
      <w:pPr>
        <w:ind w:left="540"/>
      </w:pPr>
      <w:r w:rsidRPr="00DC4800">
        <w:t>2. Практическая часть</w:t>
      </w:r>
    </w:p>
    <w:p w:rsidR="00903B07" w:rsidRPr="00DC4800" w:rsidRDefault="00903B07" w:rsidP="00903B07">
      <w:pPr>
        <w:ind w:left="540"/>
      </w:pPr>
      <w:r w:rsidRPr="00DC4800">
        <w:t>Список использованной литературы</w:t>
      </w:r>
    </w:p>
    <w:p w:rsidR="00903B07" w:rsidRPr="00DC4800" w:rsidRDefault="00903B07" w:rsidP="00903B07">
      <w:r w:rsidRPr="00DC4800">
        <w:t>В теоретической части контрольной следует:</w:t>
      </w:r>
    </w:p>
    <w:p w:rsidR="00903B07" w:rsidRPr="00DC4800" w:rsidRDefault="00903B07" w:rsidP="00903B07">
      <w:r w:rsidRPr="00DC4800">
        <w:t>1) ответить на тест;</w:t>
      </w:r>
    </w:p>
    <w:p w:rsidR="00903B07" w:rsidRPr="00DC4800" w:rsidRDefault="00903B07" w:rsidP="00903B07">
      <w:r w:rsidRPr="00DC4800">
        <w:t>2) ответить на вопрос.</w:t>
      </w:r>
    </w:p>
    <w:p w:rsidR="00903B07" w:rsidRPr="00DC4800" w:rsidRDefault="00903B07" w:rsidP="00903B07">
      <w:pPr>
        <w:ind w:firstLine="540"/>
      </w:pPr>
      <w:r w:rsidRPr="00DC4800">
        <w:t>Задание выполняется по вариантам. Вариант – последняя цифра зачетной книжки или студенческого билета.</w:t>
      </w:r>
    </w:p>
    <w:p w:rsidR="00903B07" w:rsidRPr="00DC4800" w:rsidRDefault="00903B07" w:rsidP="00903B07">
      <w:pPr>
        <w:pStyle w:val="3"/>
        <w:spacing w:before="0"/>
        <w:ind w:firstLine="540"/>
      </w:pPr>
      <w:bookmarkStart w:id="10" w:name="_Toc150531010"/>
      <w:bookmarkStart w:id="11" w:name="_Toc321917784"/>
    </w:p>
    <w:p w:rsidR="00903B07" w:rsidRPr="00DC4800" w:rsidRDefault="00903B07" w:rsidP="00903B07">
      <w:pPr>
        <w:pStyle w:val="3"/>
        <w:spacing w:before="0" w:after="0"/>
        <w:ind w:firstLine="709"/>
      </w:pPr>
      <w:bookmarkStart w:id="12" w:name="_Toc324417789"/>
      <w:bookmarkStart w:id="13" w:name="_Toc325526189"/>
      <w:r w:rsidRPr="00DC4800">
        <w:t>Требования к оформлению контрольной работы</w:t>
      </w:r>
      <w:bookmarkEnd w:id="10"/>
      <w:bookmarkEnd w:id="11"/>
      <w:bookmarkEnd w:id="12"/>
      <w:bookmarkEnd w:id="13"/>
    </w:p>
    <w:p w:rsidR="00903B07" w:rsidRPr="00DC4800" w:rsidRDefault="00903B07" w:rsidP="00903B07">
      <w:pPr>
        <w:ind w:left="540" w:firstLine="709"/>
      </w:pPr>
      <w:r w:rsidRPr="00DC4800">
        <w:t>Страницы текста контрольной работы и включенные в нее иллюстрации и таблицы должны соответствовать формату</w:t>
      </w:r>
      <w:proofErr w:type="gramStart"/>
      <w:r w:rsidRPr="00DC4800">
        <w:t xml:space="preserve"> А</w:t>
      </w:r>
      <w:proofErr w:type="gramEnd"/>
      <w:r w:rsidRPr="00DC4800">
        <w:t xml:space="preserve"> 4 по ГОСТ 9327.Текст должен быть выполнен печатным способом  на одной стороне листа белой </w:t>
      </w:r>
      <w:proofErr w:type="spellStart"/>
      <w:r w:rsidRPr="00DC4800">
        <w:t>односортной</w:t>
      </w:r>
      <w:proofErr w:type="spellEnd"/>
      <w:r w:rsidRPr="00DC4800">
        <w:t xml:space="preserve"> бумаги с применением печатающих и графических устройств вывода ЭВМ через 1,5 интервала; шрифт - </w:t>
      </w:r>
      <w:proofErr w:type="spellStart"/>
      <w:r w:rsidRPr="00DC4800">
        <w:t>Times</w:t>
      </w:r>
      <w:proofErr w:type="spellEnd"/>
      <w:r w:rsidRPr="00DC4800">
        <w:t xml:space="preserve"> </w:t>
      </w:r>
      <w:proofErr w:type="spellStart"/>
      <w:r w:rsidRPr="00DC4800">
        <w:t>New</w:t>
      </w:r>
      <w:proofErr w:type="spellEnd"/>
      <w:r w:rsidRPr="00DC4800">
        <w:t xml:space="preserve"> </w:t>
      </w:r>
      <w:proofErr w:type="spellStart"/>
      <w:r w:rsidRPr="00DC4800">
        <w:t>Roman</w:t>
      </w:r>
      <w:proofErr w:type="spellEnd"/>
      <w:r w:rsidRPr="00DC4800">
        <w:t xml:space="preserve">; размер шрифта – 14. Размер левого поля – 20 – 30 мм, правого поля –  10 мм, верхнего и нижнего полей – 20 мм. Разрешается использовать компьютерные возможности акцентирования внимания на определенных терминах, формулах, применяя шрифты разной гарнитуры. Все страницы, схемы и таблицы в контрольной работе необходимо пронумеровать (отдельно – схемы и таблицы). Каждая таблица и схема должны иметь название. Номер таблицы (Таблица 1, 2, 3 и т. д.) должен быть приведен справа над названием таблицы. </w:t>
      </w:r>
      <w:proofErr w:type="gramStart"/>
      <w:r w:rsidRPr="00DC4800">
        <w:t>Схема обозначается как рисунок (под схемой по центру:</w:t>
      </w:r>
      <w:proofErr w:type="gramEnd"/>
      <w:r w:rsidRPr="00DC4800">
        <w:t xml:space="preserve"> </w:t>
      </w:r>
      <w:proofErr w:type="gramStart"/>
      <w:r w:rsidRPr="00DC4800">
        <w:t>Рисунок. 1,2,3 т. д.), после которого следует его название.</w:t>
      </w:r>
      <w:proofErr w:type="gramEnd"/>
      <w:r w:rsidRPr="00DC4800">
        <w:t xml:space="preserve"> Нумерация таблиц и схем – сквозная. Страницы нумеруют арабскими цифрами, соблюдая сквозную нумерацию по всему тексту. Номер страницы проставляют в центре </w:t>
      </w:r>
      <w:r w:rsidRPr="00DC4800">
        <w:lastRenderedPageBreak/>
        <w:t xml:space="preserve">верхней части листа без точки. Титульный лист, содержание включают в общую нумерацию </w:t>
      </w:r>
      <w:proofErr w:type="gramStart"/>
      <w:r w:rsidRPr="00DC4800">
        <w:t>страниц</w:t>
      </w:r>
      <w:proofErr w:type="gramEnd"/>
      <w:r w:rsidRPr="00DC4800">
        <w:t xml:space="preserve"> и заполняется по строго определенным правилам оформления, определяемым учебным заведением. Номер на титульном листе не проставляют. </w:t>
      </w:r>
    </w:p>
    <w:p w:rsidR="00903B07" w:rsidRPr="00DC4800" w:rsidRDefault="00903B07" w:rsidP="00903B07">
      <w:pPr>
        <w:pStyle w:val="3"/>
        <w:spacing w:before="0" w:after="0"/>
        <w:ind w:firstLine="540"/>
      </w:pPr>
    </w:p>
    <w:p w:rsidR="00903B07" w:rsidRPr="00DC4800" w:rsidRDefault="00903B07" w:rsidP="00903B07">
      <w:pPr>
        <w:pStyle w:val="3"/>
        <w:spacing w:before="0" w:after="0"/>
        <w:ind w:firstLine="540"/>
        <w:jc w:val="center"/>
      </w:pPr>
      <w:r w:rsidRPr="00DC4800">
        <w:t>Тематика рефератов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Истоки возникновения страхования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Развитие страхования в России.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Основные этапы развития страхования в царской России.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Специфика развития страхового дела в период с 1917 по 1990 г</w:t>
      </w:r>
      <w:proofErr w:type="gramStart"/>
      <w:r w:rsidRPr="00DC4800">
        <w:t>.г</w:t>
      </w:r>
      <w:proofErr w:type="gramEnd"/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Формирование свободного страхового рынка в 90-е г</w:t>
      </w:r>
      <w:proofErr w:type="gramStart"/>
      <w:r w:rsidRPr="00DC4800">
        <w:t>.г</w:t>
      </w:r>
      <w:proofErr w:type="gramEnd"/>
      <w:r w:rsidRPr="00DC4800">
        <w:t xml:space="preserve"> 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Становление и развитие современного страхования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Проблемы совершенствования организации страхового дела в РФ.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 xml:space="preserve">Особенности развития страхования за рубежом. 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История развития отдельных отраслей страхования.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Особенности формирования страхового фонда по отдельным видам страхования.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Страхование в системе финансовых отношений общества.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Международный страховой рынок: структура и особенности формирования.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Страховой рынок Германии.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Страховой рынок США.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Страховой рынок Великобритании.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Управление риском в страховании.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Классификация страхования в зарубежных странах</w:t>
      </w:r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>Основные виды обязательного страхования</w:t>
      </w:r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>Обязательное медицинское страхование</w:t>
      </w:r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>Обязательное страхование пассажиров</w:t>
      </w:r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 xml:space="preserve">Первичное страхование и </w:t>
      </w:r>
      <w:proofErr w:type="spellStart"/>
      <w:r w:rsidRPr="00DC4800">
        <w:t>сострахование</w:t>
      </w:r>
      <w:proofErr w:type="spellEnd"/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>Информационные обязанности страхователя</w:t>
      </w:r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 xml:space="preserve">Страховой интерес как объект договора </w:t>
      </w:r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>Публичный характер договора страхования</w:t>
      </w:r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>Развитие форм страхования в современных условиях.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t>Понятие смешанного страхования.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t>Понятие комбинированного страхования.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Добровольное медицинское страхование</w:t>
      </w:r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>Классификация страхования в зарубежных странах</w:t>
      </w:r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>Основные виды обязательного страхования</w:t>
      </w:r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>Обязательное медицинское страхование</w:t>
      </w:r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>Обязательное страхование пассажиров</w:t>
      </w:r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 xml:space="preserve">Первичное страхование и </w:t>
      </w:r>
      <w:proofErr w:type="spellStart"/>
      <w:r w:rsidRPr="00DC4800">
        <w:t>сострахование</w:t>
      </w:r>
      <w:proofErr w:type="spellEnd"/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>Информационные обязанности страхователя</w:t>
      </w:r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 xml:space="preserve">Страховой интерес как объект договора </w:t>
      </w:r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>Публичный характер договора страхования</w:t>
      </w:r>
    </w:p>
    <w:p w:rsidR="00903B07" w:rsidRPr="00DC4800" w:rsidRDefault="00903B07" w:rsidP="00903B07">
      <w:pPr>
        <w:widowControl/>
        <w:numPr>
          <w:ilvl w:val="0"/>
          <w:numId w:val="2"/>
        </w:numPr>
        <w:shd w:val="clear" w:color="auto" w:fill="FFFFFF"/>
        <w:tabs>
          <w:tab w:val="left" w:pos="360"/>
        </w:tabs>
        <w:autoSpaceDE/>
        <w:autoSpaceDN/>
        <w:adjustRightInd/>
        <w:ind w:right="19"/>
      </w:pPr>
      <w:r w:rsidRPr="00DC4800">
        <w:t>Развитие форм страхования в современных условиях.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lastRenderedPageBreak/>
        <w:t>Понятие смешанного страхования.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t>Понятие комбинированного страхования.</w:t>
      </w:r>
    </w:p>
    <w:p w:rsidR="00903B07" w:rsidRPr="00DC4800" w:rsidRDefault="00903B07" w:rsidP="00903B07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</w:pPr>
      <w:r w:rsidRPr="00DC4800">
        <w:t>Добровольное медицинское страхование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t>Международный страховой рынок: характеристика и тенденции развития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t xml:space="preserve"> Функциональная нагрузка страховых брокеров и агентов.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t xml:space="preserve"> Страховой маркетинг и его функции.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t xml:space="preserve"> Сущность и роль конкуренции в страховании.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t xml:space="preserve"> Внутренняя система и внешнее окружение страхового рынка.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t xml:space="preserve"> Необходимость и формы государственного надзора за страховой деятельностью.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t xml:space="preserve"> Становление российской системы страхового надзора.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t xml:space="preserve"> Мировой опыт страхового надзора.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t xml:space="preserve"> Проблемы создания общего страхового рынка в процессе интеграции.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t xml:space="preserve"> Организация страхового надзора в странах ЕС.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t xml:space="preserve"> Лицензирование страховых медицинских организаций.</w:t>
      </w:r>
    </w:p>
    <w:p w:rsidR="00903B07" w:rsidRPr="00DC4800" w:rsidRDefault="00903B07" w:rsidP="00903B07">
      <w:pPr>
        <w:widowControl/>
        <w:numPr>
          <w:ilvl w:val="0"/>
          <w:numId w:val="2"/>
        </w:numPr>
        <w:autoSpaceDE/>
        <w:autoSpaceDN/>
        <w:adjustRightInd/>
      </w:pPr>
      <w:r w:rsidRPr="00DC4800">
        <w:t xml:space="preserve"> Директивы Европейского союза по страхованию</w:t>
      </w:r>
    </w:p>
    <w:p w:rsidR="00903B07" w:rsidRDefault="00903B07" w:rsidP="00903B07">
      <w:pPr>
        <w:pStyle w:val="2"/>
        <w:rPr>
          <w:rFonts w:eastAsia="HiddenHorzOCR"/>
        </w:rPr>
      </w:pPr>
    </w:p>
    <w:p w:rsidR="00903B07" w:rsidRPr="00DC4800" w:rsidRDefault="00903B07" w:rsidP="00903B07">
      <w:pPr>
        <w:pStyle w:val="2"/>
        <w:jc w:val="center"/>
        <w:rPr>
          <w:rFonts w:eastAsia="HiddenHorzOCR"/>
        </w:rPr>
      </w:pPr>
      <w:r w:rsidRPr="00DC4800">
        <w:rPr>
          <w:rFonts w:eastAsia="HiddenHorzOCR"/>
        </w:rPr>
        <w:t>Тестовые задания по дисциплине</w:t>
      </w:r>
    </w:p>
    <w:p w:rsidR="00903B07" w:rsidRPr="00DC4800" w:rsidRDefault="00903B07" w:rsidP="00903B07">
      <w:pPr>
        <w:ind w:firstLine="709"/>
        <w:rPr>
          <w:i/>
          <w:iCs/>
        </w:rPr>
      </w:pPr>
      <w:r w:rsidRPr="00DC4800">
        <w:rPr>
          <w:i/>
          <w:iCs/>
        </w:rPr>
        <w:t>1. Экономическая категория, представляющая собой резерв материальных или денежных средств, предназначенный для возмещения ущерба – это:</w:t>
      </w:r>
    </w:p>
    <w:p w:rsidR="00903B07" w:rsidRPr="00DC4800" w:rsidRDefault="00903B07" w:rsidP="00903B07">
      <w:pPr>
        <w:widowControl/>
        <w:numPr>
          <w:ilvl w:val="0"/>
          <w:numId w:val="5"/>
        </w:numPr>
        <w:autoSpaceDE/>
        <w:autoSpaceDN/>
        <w:adjustRightInd/>
        <w:jc w:val="left"/>
      </w:pPr>
      <w:r w:rsidRPr="00DC4800">
        <w:t>Страховой риск</w:t>
      </w:r>
    </w:p>
    <w:p w:rsidR="00903B07" w:rsidRPr="00DC4800" w:rsidRDefault="00903B07" w:rsidP="00903B07">
      <w:pPr>
        <w:widowControl/>
        <w:numPr>
          <w:ilvl w:val="0"/>
          <w:numId w:val="5"/>
        </w:numPr>
        <w:autoSpaceDE/>
        <w:autoSpaceDN/>
        <w:adjustRightInd/>
        <w:jc w:val="left"/>
      </w:pPr>
      <w:r w:rsidRPr="00DC4800">
        <w:t>Страховой фонд</w:t>
      </w:r>
    </w:p>
    <w:p w:rsidR="00903B07" w:rsidRPr="00DC4800" w:rsidRDefault="00903B07" w:rsidP="00903B07">
      <w:pPr>
        <w:widowControl/>
        <w:numPr>
          <w:ilvl w:val="0"/>
          <w:numId w:val="5"/>
        </w:numPr>
        <w:autoSpaceDE/>
        <w:autoSpaceDN/>
        <w:adjustRightInd/>
        <w:jc w:val="left"/>
      </w:pPr>
      <w:r w:rsidRPr="00DC4800">
        <w:t>Страховая компания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2.Основными организационными формами страховых фондов являются:</w:t>
      </w:r>
    </w:p>
    <w:p w:rsidR="00903B07" w:rsidRPr="00DC4800" w:rsidRDefault="00903B07" w:rsidP="00903B07">
      <w:pPr>
        <w:widowControl/>
        <w:numPr>
          <w:ilvl w:val="0"/>
          <w:numId w:val="6"/>
        </w:numPr>
        <w:autoSpaceDE/>
        <w:autoSpaceDN/>
        <w:adjustRightInd/>
        <w:jc w:val="left"/>
      </w:pPr>
      <w:r w:rsidRPr="00DC4800">
        <w:t>Фонды самострахования</w:t>
      </w:r>
    </w:p>
    <w:p w:rsidR="00903B07" w:rsidRPr="00DC4800" w:rsidRDefault="00903B07" w:rsidP="00903B07">
      <w:pPr>
        <w:widowControl/>
        <w:numPr>
          <w:ilvl w:val="0"/>
          <w:numId w:val="6"/>
        </w:numPr>
        <w:autoSpaceDE/>
        <w:autoSpaceDN/>
        <w:adjustRightInd/>
        <w:jc w:val="left"/>
      </w:pPr>
      <w:r w:rsidRPr="00DC4800">
        <w:t>Государственные фонды</w:t>
      </w:r>
    </w:p>
    <w:p w:rsidR="00903B07" w:rsidRPr="00DC4800" w:rsidRDefault="00903B07" w:rsidP="00903B07">
      <w:pPr>
        <w:widowControl/>
        <w:numPr>
          <w:ilvl w:val="0"/>
          <w:numId w:val="6"/>
        </w:numPr>
        <w:autoSpaceDE/>
        <w:autoSpaceDN/>
        <w:adjustRightInd/>
        <w:jc w:val="left"/>
      </w:pPr>
      <w:r w:rsidRPr="00DC4800">
        <w:t>Фонды страховых компаний</w:t>
      </w:r>
    </w:p>
    <w:p w:rsidR="00903B07" w:rsidRPr="00DC4800" w:rsidRDefault="00903B07" w:rsidP="00903B07">
      <w:pPr>
        <w:widowControl/>
        <w:numPr>
          <w:ilvl w:val="0"/>
          <w:numId w:val="6"/>
        </w:numPr>
        <w:autoSpaceDE/>
        <w:autoSpaceDN/>
        <w:adjustRightInd/>
        <w:jc w:val="left"/>
      </w:pPr>
      <w:r w:rsidRPr="00DC4800">
        <w:t xml:space="preserve">Все </w:t>
      </w:r>
      <w:proofErr w:type="gramStart"/>
      <w:r w:rsidRPr="00DC4800">
        <w:t>выше перечисленное</w:t>
      </w:r>
      <w:proofErr w:type="gramEnd"/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3. Фонды социальной поддержки населения за счет обязательных платежей граждан и юридических лиц – это:</w:t>
      </w:r>
    </w:p>
    <w:p w:rsidR="00903B07" w:rsidRPr="00DC4800" w:rsidRDefault="00903B07" w:rsidP="00903B07">
      <w:pPr>
        <w:widowControl/>
        <w:numPr>
          <w:ilvl w:val="0"/>
          <w:numId w:val="7"/>
        </w:numPr>
        <w:autoSpaceDE/>
        <w:autoSpaceDN/>
        <w:adjustRightInd/>
        <w:jc w:val="left"/>
      </w:pPr>
      <w:r w:rsidRPr="00DC4800">
        <w:t>Муниципальные страховые фонды</w:t>
      </w:r>
    </w:p>
    <w:p w:rsidR="00903B07" w:rsidRPr="00DC4800" w:rsidRDefault="00903B07" w:rsidP="00903B07">
      <w:pPr>
        <w:widowControl/>
        <w:numPr>
          <w:ilvl w:val="0"/>
          <w:numId w:val="7"/>
        </w:numPr>
        <w:autoSpaceDE/>
        <w:autoSpaceDN/>
        <w:adjustRightInd/>
        <w:jc w:val="left"/>
      </w:pPr>
      <w:r w:rsidRPr="00DC4800">
        <w:t>Государственные страховые фонды</w:t>
      </w:r>
    </w:p>
    <w:p w:rsidR="00903B07" w:rsidRPr="00DC4800" w:rsidRDefault="00903B07" w:rsidP="00903B07">
      <w:pPr>
        <w:widowControl/>
        <w:numPr>
          <w:ilvl w:val="0"/>
          <w:numId w:val="7"/>
        </w:numPr>
        <w:autoSpaceDE/>
        <w:autoSpaceDN/>
        <w:adjustRightInd/>
        <w:jc w:val="left"/>
      </w:pPr>
      <w:r w:rsidRPr="00DC4800">
        <w:t>Федеральные страховые фонды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4. Функция страхования, которая состоит в том, что страхователь через договор страхования перекладывает финансовые последствия определенных рисков на страховые компании – это:</w:t>
      </w:r>
    </w:p>
    <w:p w:rsidR="00903B07" w:rsidRPr="00DC4800" w:rsidRDefault="00903B07" w:rsidP="00903B07">
      <w:pPr>
        <w:widowControl/>
        <w:numPr>
          <w:ilvl w:val="0"/>
          <w:numId w:val="8"/>
        </w:numPr>
        <w:autoSpaceDE/>
        <w:autoSpaceDN/>
        <w:adjustRightInd/>
        <w:jc w:val="left"/>
      </w:pPr>
      <w:r w:rsidRPr="00DC4800">
        <w:t>Предупредительная функция</w:t>
      </w:r>
    </w:p>
    <w:p w:rsidR="00903B07" w:rsidRPr="00DC4800" w:rsidRDefault="00903B07" w:rsidP="00903B07">
      <w:pPr>
        <w:widowControl/>
        <w:numPr>
          <w:ilvl w:val="0"/>
          <w:numId w:val="8"/>
        </w:numPr>
        <w:autoSpaceDE/>
        <w:autoSpaceDN/>
        <w:adjustRightInd/>
        <w:jc w:val="left"/>
      </w:pPr>
      <w:r w:rsidRPr="00DC4800">
        <w:t>Рисковая функция</w:t>
      </w:r>
    </w:p>
    <w:p w:rsidR="00903B07" w:rsidRPr="00DC4800" w:rsidRDefault="00903B07" w:rsidP="00903B07">
      <w:pPr>
        <w:widowControl/>
        <w:numPr>
          <w:ilvl w:val="0"/>
          <w:numId w:val="8"/>
        </w:numPr>
        <w:autoSpaceDE/>
        <w:autoSpaceDN/>
        <w:adjustRightInd/>
        <w:jc w:val="left"/>
      </w:pPr>
      <w:r w:rsidRPr="00DC4800">
        <w:t>Функция облегчения финансирования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 xml:space="preserve">5. Данная функция страхования состоит в том, что при заключении договора специалистами страховой компании проводится оценка риска и </w:t>
      </w:r>
      <w:r w:rsidRPr="00DC4800">
        <w:rPr>
          <w:i/>
          <w:iCs/>
        </w:rPr>
        <w:lastRenderedPageBreak/>
        <w:t>предлагается система мер, позволяющая контролировать уровень риска на предприятии – это:</w:t>
      </w:r>
    </w:p>
    <w:p w:rsidR="00903B07" w:rsidRPr="00DC4800" w:rsidRDefault="00903B07" w:rsidP="00903B07">
      <w:pPr>
        <w:widowControl/>
        <w:numPr>
          <w:ilvl w:val="0"/>
          <w:numId w:val="9"/>
        </w:numPr>
        <w:autoSpaceDE/>
        <w:autoSpaceDN/>
        <w:adjustRightInd/>
        <w:jc w:val="left"/>
      </w:pPr>
      <w:r w:rsidRPr="00DC4800">
        <w:t>Предупредительная функция</w:t>
      </w:r>
    </w:p>
    <w:p w:rsidR="00903B07" w:rsidRPr="00DC4800" w:rsidRDefault="00903B07" w:rsidP="00903B07">
      <w:pPr>
        <w:widowControl/>
        <w:numPr>
          <w:ilvl w:val="0"/>
          <w:numId w:val="9"/>
        </w:numPr>
        <w:autoSpaceDE/>
        <w:autoSpaceDN/>
        <w:adjustRightInd/>
        <w:jc w:val="left"/>
      </w:pPr>
      <w:r w:rsidRPr="00DC4800">
        <w:t>Рисковая функция</w:t>
      </w:r>
    </w:p>
    <w:p w:rsidR="00903B07" w:rsidRPr="00DC4800" w:rsidRDefault="00903B07" w:rsidP="00903B07">
      <w:pPr>
        <w:widowControl/>
        <w:numPr>
          <w:ilvl w:val="0"/>
          <w:numId w:val="9"/>
        </w:numPr>
        <w:autoSpaceDE/>
        <w:autoSpaceDN/>
        <w:adjustRightInd/>
        <w:jc w:val="left"/>
      </w:pPr>
      <w:r w:rsidRPr="00DC4800">
        <w:t>Функция облегчения финансирования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6. Для чего составлялись первые страховые общества?</w:t>
      </w:r>
    </w:p>
    <w:p w:rsidR="00903B07" w:rsidRPr="00DC4800" w:rsidRDefault="00903B07" w:rsidP="00903B07">
      <w:pPr>
        <w:widowControl/>
        <w:numPr>
          <w:ilvl w:val="0"/>
          <w:numId w:val="10"/>
        </w:numPr>
        <w:autoSpaceDE/>
        <w:autoSpaceDN/>
        <w:adjustRightInd/>
        <w:jc w:val="left"/>
      </w:pPr>
      <w:r w:rsidRPr="00DC4800">
        <w:t>Для страхования от наводнений</w:t>
      </w:r>
    </w:p>
    <w:p w:rsidR="00903B07" w:rsidRPr="00DC4800" w:rsidRDefault="00903B07" w:rsidP="00903B07">
      <w:pPr>
        <w:widowControl/>
        <w:numPr>
          <w:ilvl w:val="0"/>
          <w:numId w:val="10"/>
        </w:numPr>
        <w:autoSpaceDE/>
        <w:autoSpaceDN/>
        <w:adjustRightInd/>
        <w:jc w:val="left"/>
      </w:pPr>
      <w:r w:rsidRPr="00DC4800">
        <w:t>Для страхования от засухи</w:t>
      </w:r>
    </w:p>
    <w:p w:rsidR="00903B07" w:rsidRPr="00DC4800" w:rsidRDefault="00903B07" w:rsidP="00903B07">
      <w:pPr>
        <w:widowControl/>
        <w:numPr>
          <w:ilvl w:val="0"/>
          <w:numId w:val="10"/>
        </w:numPr>
        <w:autoSpaceDE/>
        <w:autoSpaceDN/>
        <w:adjustRightInd/>
        <w:jc w:val="left"/>
      </w:pPr>
      <w:r w:rsidRPr="00DC4800">
        <w:t>Для страхования от пожаров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7. В дореволюционной России такие виды страховой защиты, как страхование от огня, морское и речное страхование – это:</w:t>
      </w:r>
    </w:p>
    <w:p w:rsidR="00903B07" w:rsidRPr="00DC4800" w:rsidRDefault="00903B07" w:rsidP="00903B07">
      <w:pPr>
        <w:widowControl/>
        <w:numPr>
          <w:ilvl w:val="0"/>
          <w:numId w:val="11"/>
        </w:numPr>
        <w:autoSpaceDE/>
        <w:autoSpaceDN/>
        <w:adjustRightInd/>
        <w:jc w:val="left"/>
      </w:pPr>
      <w:r w:rsidRPr="00DC4800">
        <w:t>Общества взаимного страхования</w:t>
      </w:r>
    </w:p>
    <w:p w:rsidR="00903B07" w:rsidRPr="00DC4800" w:rsidRDefault="00903B07" w:rsidP="00903B07">
      <w:pPr>
        <w:widowControl/>
        <w:numPr>
          <w:ilvl w:val="0"/>
          <w:numId w:val="11"/>
        </w:numPr>
        <w:autoSpaceDE/>
        <w:autoSpaceDN/>
        <w:adjustRightInd/>
        <w:jc w:val="left"/>
      </w:pPr>
      <w:r w:rsidRPr="00DC4800">
        <w:t>Земское страхование</w:t>
      </w:r>
    </w:p>
    <w:p w:rsidR="00903B07" w:rsidRPr="00DC4800" w:rsidRDefault="00903B07" w:rsidP="00903B07">
      <w:pPr>
        <w:widowControl/>
        <w:numPr>
          <w:ilvl w:val="0"/>
          <w:numId w:val="11"/>
        </w:numPr>
        <w:autoSpaceDE/>
        <w:autoSpaceDN/>
        <w:adjustRightInd/>
        <w:jc w:val="left"/>
      </w:pPr>
      <w:r w:rsidRPr="00DC4800">
        <w:t>Акционерные страховые общества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 xml:space="preserve">8. В дореволюционной России такие виды страховой защиты, как страхование от огня, транспортное страхование, страхование от кражи </w:t>
      </w:r>
      <w:proofErr w:type="gramStart"/>
      <w:r w:rsidRPr="00DC4800">
        <w:rPr>
          <w:i/>
          <w:iCs/>
        </w:rPr>
        <w:t>со</w:t>
      </w:r>
      <w:proofErr w:type="gramEnd"/>
      <w:r w:rsidRPr="00DC4800">
        <w:rPr>
          <w:i/>
          <w:iCs/>
        </w:rPr>
        <w:t xml:space="preserve"> взломом, страхование жизни и страхование от несчастных случаев – это:</w:t>
      </w:r>
    </w:p>
    <w:p w:rsidR="00903B07" w:rsidRPr="00DC4800" w:rsidRDefault="00903B07" w:rsidP="00903B07">
      <w:pPr>
        <w:widowControl/>
        <w:numPr>
          <w:ilvl w:val="0"/>
          <w:numId w:val="12"/>
        </w:numPr>
        <w:autoSpaceDE/>
        <w:autoSpaceDN/>
        <w:adjustRightInd/>
        <w:jc w:val="left"/>
      </w:pPr>
      <w:r w:rsidRPr="00DC4800">
        <w:t>Общества взаимного страхования</w:t>
      </w:r>
    </w:p>
    <w:p w:rsidR="00903B07" w:rsidRPr="00DC4800" w:rsidRDefault="00903B07" w:rsidP="00903B07">
      <w:pPr>
        <w:widowControl/>
        <w:numPr>
          <w:ilvl w:val="0"/>
          <w:numId w:val="12"/>
        </w:numPr>
        <w:autoSpaceDE/>
        <w:autoSpaceDN/>
        <w:adjustRightInd/>
        <w:jc w:val="left"/>
      </w:pPr>
      <w:r w:rsidRPr="00DC4800">
        <w:t>Земское страхование</w:t>
      </w:r>
    </w:p>
    <w:p w:rsidR="00903B07" w:rsidRPr="00DC4800" w:rsidRDefault="00903B07" w:rsidP="00903B07">
      <w:pPr>
        <w:widowControl/>
        <w:numPr>
          <w:ilvl w:val="0"/>
          <w:numId w:val="12"/>
        </w:numPr>
        <w:autoSpaceDE/>
        <w:autoSpaceDN/>
        <w:adjustRightInd/>
        <w:jc w:val="left"/>
      </w:pPr>
      <w:r w:rsidRPr="00DC4800">
        <w:t>Акционерные страховые общества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9. В дореволюционной России такие виды страховой защиты, как страхование от пожаров: обязательное окладное, дополнительное, добровольное – это:</w:t>
      </w:r>
    </w:p>
    <w:p w:rsidR="00903B07" w:rsidRPr="00DC4800" w:rsidRDefault="00903B07" w:rsidP="00903B07">
      <w:pPr>
        <w:widowControl/>
        <w:numPr>
          <w:ilvl w:val="0"/>
          <w:numId w:val="13"/>
        </w:numPr>
        <w:autoSpaceDE/>
        <w:autoSpaceDN/>
        <w:adjustRightInd/>
        <w:jc w:val="left"/>
      </w:pPr>
      <w:r w:rsidRPr="00DC4800">
        <w:t>Общества взаимного страхования</w:t>
      </w:r>
    </w:p>
    <w:p w:rsidR="00903B07" w:rsidRPr="00DC4800" w:rsidRDefault="00903B07" w:rsidP="00903B07">
      <w:pPr>
        <w:widowControl/>
        <w:numPr>
          <w:ilvl w:val="0"/>
          <w:numId w:val="13"/>
        </w:numPr>
        <w:autoSpaceDE/>
        <w:autoSpaceDN/>
        <w:adjustRightInd/>
        <w:jc w:val="left"/>
      </w:pPr>
      <w:r w:rsidRPr="00DC4800">
        <w:t>Земское страхование</w:t>
      </w:r>
    </w:p>
    <w:p w:rsidR="00903B07" w:rsidRPr="00DC4800" w:rsidRDefault="00903B07" w:rsidP="00903B07">
      <w:pPr>
        <w:widowControl/>
        <w:numPr>
          <w:ilvl w:val="0"/>
          <w:numId w:val="13"/>
        </w:numPr>
        <w:autoSpaceDE/>
        <w:autoSpaceDN/>
        <w:adjustRightInd/>
        <w:jc w:val="left"/>
      </w:pPr>
      <w:r w:rsidRPr="00DC4800">
        <w:t>Акционерные страховые общества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10. Первоначально страхованием внешнеторговых сделок в советский период занимался:</w:t>
      </w:r>
    </w:p>
    <w:p w:rsidR="00903B07" w:rsidRPr="00DC4800" w:rsidRDefault="00903B07" w:rsidP="00903B07">
      <w:pPr>
        <w:widowControl/>
        <w:numPr>
          <w:ilvl w:val="0"/>
          <w:numId w:val="14"/>
        </w:numPr>
        <w:autoSpaceDE/>
        <w:autoSpaceDN/>
        <w:adjustRightInd/>
        <w:jc w:val="left"/>
      </w:pPr>
      <w:r w:rsidRPr="00DC4800">
        <w:t>Госстрах</w:t>
      </w:r>
    </w:p>
    <w:p w:rsidR="00903B07" w:rsidRPr="00DC4800" w:rsidRDefault="00903B07" w:rsidP="00903B07">
      <w:pPr>
        <w:widowControl/>
        <w:numPr>
          <w:ilvl w:val="0"/>
          <w:numId w:val="14"/>
        </w:numPr>
        <w:autoSpaceDE/>
        <w:autoSpaceDN/>
        <w:adjustRightInd/>
        <w:jc w:val="left"/>
      </w:pPr>
      <w:proofErr w:type="spellStart"/>
      <w:r w:rsidRPr="00DC4800">
        <w:t>Ингосстрах</w:t>
      </w:r>
      <w:proofErr w:type="spellEnd"/>
    </w:p>
    <w:p w:rsidR="00903B07" w:rsidRPr="00DC4800" w:rsidRDefault="00903B07" w:rsidP="00903B07">
      <w:pPr>
        <w:widowControl/>
        <w:numPr>
          <w:ilvl w:val="0"/>
          <w:numId w:val="14"/>
        </w:numPr>
        <w:autoSpaceDE/>
        <w:autoSpaceDN/>
        <w:adjustRightInd/>
        <w:jc w:val="left"/>
      </w:pPr>
      <w:proofErr w:type="spellStart"/>
      <w:r w:rsidRPr="00DC4800">
        <w:t>Росгосстрах</w:t>
      </w:r>
      <w:proofErr w:type="spellEnd"/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11.Дисциплина страхование охватывает:</w:t>
      </w:r>
    </w:p>
    <w:p w:rsidR="00903B07" w:rsidRPr="00DC4800" w:rsidRDefault="00903B07" w:rsidP="00903B07">
      <w:r w:rsidRPr="00DC4800">
        <w:t xml:space="preserve">а) вопросы экономики и организации страхового дела, формирования и использования страховых фондов, методов страховой деятельности на рынке страховых услуг </w:t>
      </w:r>
    </w:p>
    <w:p w:rsidR="00903B07" w:rsidRPr="00DC4800" w:rsidRDefault="00903B07" w:rsidP="00903B07">
      <w:r w:rsidRPr="00DC4800">
        <w:t>б) вопросы регулирование страховых отношений, права и обязанности сторон, участвующих в страховании</w:t>
      </w:r>
    </w:p>
    <w:p w:rsidR="00903B07" w:rsidRPr="00DC4800" w:rsidRDefault="00903B07" w:rsidP="00903B07">
      <w:r w:rsidRPr="00DC4800">
        <w:t>в) вопросы общественно-производственных и социально-экономических отношений, возникающих в процессе страхования.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12. Внешние формы, позволяющие выявить особенности страхования как части финансовой системы государства:</w:t>
      </w:r>
    </w:p>
    <w:p w:rsidR="00903B07" w:rsidRPr="00DC4800" w:rsidRDefault="00903B07" w:rsidP="00903B07">
      <w:pPr>
        <w:ind w:left="720"/>
      </w:pPr>
      <w:r w:rsidRPr="00DC4800">
        <w:t>а) сущность страхования</w:t>
      </w:r>
    </w:p>
    <w:p w:rsidR="00903B07" w:rsidRPr="00DC4800" w:rsidRDefault="00903B07" w:rsidP="00903B07">
      <w:pPr>
        <w:ind w:left="720"/>
      </w:pPr>
      <w:r w:rsidRPr="00DC4800">
        <w:t>б) функции страхования</w:t>
      </w:r>
    </w:p>
    <w:p w:rsidR="00903B07" w:rsidRPr="00DC4800" w:rsidRDefault="00903B07" w:rsidP="00903B07">
      <w:pPr>
        <w:ind w:left="720"/>
      </w:pPr>
      <w:r w:rsidRPr="00DC4800">
        <w:t>в) особенности страхования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lastRenderedPageBreak/>
        <w:t>13. Понятие страховой договор зародилось во время:</w:t>
      </w:r>
    </w:p>
    <w:p w:rsidR="00903B07" w:rsidRPr="00DC4800" w:rsidRDefault="00903B07" w:rsidP="00903B07">
      <w:pPr>
        <w:ind w:firstLine="720"/>
      </w:pPr>
      <w:r w:rsidRPr="00DC4800">
        <w:t>а) появления прообраза страховых обще</w:t>
      </w:r>
      <w:proofErr w:type="gramStart"/>
      <w:r w:rsidRPr="00DC4800">
        <w:t>ств в Др</w:t>
      </w:r>
      <w:proofErr w:type="gramEnd"/>
      <w:r w:rsidRPr="00DC4800">
        <w:t>евней Греции и Древнем Риме</w:t>
      </w:r>
    </w:p>
    <w:p w:rsidR="00903B07" w:rsidRPr="00DC4800" w:rsidRDefault="00903B07" w:rsidP="00903B07">
      <w:pPr>
        <w:ind w:firstLine="720"/>
      </w:pPr>
      <w:r w:rsidRPr="00DC4800">
        <w:t>б) зарождения морского страхования в Англии.</w:t>
      </w:r>
    </w:p>
    <w:p w:rsidR="00903B07" w:rsidRPr="00DC4800" w:rsidRDefault="00903B07" w:rsidP="00903B07">
      <w:pPr>
        <w:ind w:firstLine="720"/>
      </w:pPr>
      <w:r w:rsidRPr="00DC4800">
        <w:t xml:space="preserve">в) образования в Англии общества морского страхования </w:t>
      </w:r>
      <w:proofErr w:type="spellStart"/>
      <w:r w:rsidRPr="00DC4800">
        <w:t>Lloyd's</w:t>
      </w:r>
      <w:proofErr w:type="spellEnd"/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14. Развитию страхования в России способствовало:</w:t>
      </w:r>
    </w:p>
    <w:p w:rsidR="00903B07" w:rsidRPr="00DC4800" w:rsidRDefault="00903B07" w:rsidP="00903B07">
      <w:pPr>
        <w:ind w:firstLine="720"/>
      </w:pPr>
      <w:r w:rsidRPr="00DC4800">
        <w:t>а) большое количество стихийных бедствий</w:t>
      </w:r>
    </w:p>
    <w:p w:rsidR="00903B07" w:rsidRPr="00DC4800" w:rsidRDefault="00903B07" w:rsidP="00903B07">
      <w:pPr>
        <w:ind w:firstLine="720"/>
      </w:pPr>
      <w:r w:rsidRPr="00DC4800">
        <w:t>б) развитие промышленности и рост городов</w:t>
      </w:r>
    </w:p>
    <w:p w:rsidR="00903B07" w:rsidRPr="00DC4800" w:rsidRDefault="00903B07" w:rsidP="00903B07">
      <w:pPr>
        <w:ind w:firstLine="720"/>
      </w:pPr>
      <w:r w:rsidRPr="00DC4800">
        <w:t>в) бурное развитие внешней торговли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15. Советский период в России характеризовался:</w:t>
      </w:r>
    </w:p>
    <w:p w:rsidR="00903B07" w:rsidRPr="00DC4800" w:rsidRDefault="00903B07" w:rsidP="00903B07">
      <w:pPr>
        <w:ind w:firstLine="720"/>
      </w:pPr>
      <w:r w:rsidRPr="00DC4800">
        <w:t xml:space="preserve">а) отсутствием страхования </w:t>
      </w:r>
    </w:p>
    <w:p w:rsidR="00903B07" w:rsidRPr="00DC4800" w:rsidRDefault="00903B07" w:rsidP="00903B07">
      <w:pPr>
        <w:ind w:firstLine="720"/>
      </w:pPr>
      <w:r w:rsidRPr="00DC4800">
        <w:t>б) национализацией страхового дела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t>в) демократизацией страхового дела.</w:t>
      </w:r>
    </w:p>
    <w:p w:rsidR="00903B07" w:rsidRPr="00DC4800" w:rsidRDefault="00903B07" w:rsidP="00903B07">
      <w:pPr>
        <w:shd w:val="clear" w:color="auto" w:fill="FFFFFF"/>
        <w:ind w:firstLine="539"/>
        <w:rPr>
          <w:i/>
          <w:iCs/>
        </w:rPr>
      </w:pPr>
      <w:r w:rsidRPr="00DC4800">
        <w:rPr>
          <w:i/>
          <w:iCs/>
        </w:rPr>
        <w:t>16. С</w:t>
      </w:r>
      <w:r w:rsidRPr="00DC4800">
        <w:rPr>
          <w:i/>
          <w:iCs/>
          <w:spacing w:val="3"/>
        </w:rPr>
        <w:t>истема экономических отношений, направленная на защиту имущественных интересов физических и юридических лиц при наступлении заранее оговоренных событий за счет денежных средств, формируемых из выплачиваемых ими страховых взносов -</w:t>
      </w:r>
    </w:p>
    <w:p w:rsidR="00903B07" w:rsidRPr="00DC4800" w:rsidRDefault="00903B07" w:rsidP="00903B07">
      <w:pPr>
        <w:ind w:firstLine="720"/>
      </w:pPr>
      <w:r w:rsidRPr="00DC4800">
        <w:t>а) страховой интерес</w:t>
      </w:r>
    </w:p>
    <w:p w:rsidR="00903B07" w:rsidRPr="00DC4800" w:rsidRDefault="00903B07" w:rsidP="00903B07">
      <w:pPr>
        <w:ind w:firstLine="720"/>
      </w:pPr>
      <w:r w:rsidRPr="00DC4800">
        <w:t>б) страховой фонд</w:t>
      </w:r>
    </w:p>
    <w:p w:rsidR="00903B07" w:rsidRPr="00DC4800" w:rsidRDefault="00903B07" w:rsidP="00903B07">
      <w:pPr>
        <w:ind w:firstLine="720"/>
      </w:pPr>
      <w:r w:rsidRPr="00DC4800">
        <w:t>в) страхование.</w:t>
      </w:r>
    </w:p>
    <w:p w:rsidR="00903B07" w:rsidRPr="00DC4800" w:rsidRDefault="00903B07" w:rsidP="00903B07">
      <w:pPr>
        <w:ind w:firstLine="540"/>
        <w:rPr>
          <w:i/>
          <w:iCs/>
          <w:color w:val="000000"/>
          <w:spacing w:val="2"/>
        </w:rPr>
      </w:pPr>
      <w:r w:rsidRPr="00DC4800">
        <w:rPr>
          <w:i/>
          <w:iCs/>
        </w:rPr>
        <w:t xml:space="preserve">17. </w:t>
      </w:r>
      <w:r w:rsidRPr="00DC4800">
        <w:rPr>
          <w:i/>
          <w:iCs/>
          <w:color w:val="000000"/>
          <w:spacing w:val="2"/>
        </w:rPr>
        <w:t>Совокупность натуральных запасов и финансовых ре</w:t>
      </w:r>
      <w:r w:rsidRPr="00DC4800">
        <w:rPr>
          <w:i/>
          <w:iCs/>
          <w:color w:val="000000"/>
          <w:spacing w:val="4"/>
        </w:rPr>
        <w:t>зервов общества, предназначенных для предупреждения, локализа</w:t>
      </w:r>
      <w:r w:rsidRPr="00DC4800">
        <w:rPr>
          <w:i/>
          <w:iCs/>
          <w:color w:val="000000"/>
          <w:spacing w:val="5"/>
        </w:rPr>
        <w:t xml:space="preserve">ции и возмещения ущерба, нанесенного стихийными бедствиями и </w:t>
      </w:r>
      <w:r w:rsidRPr="00DC4800">
        <w:rPr>
          <w:i/>
          <w:iCs/>
          <w:color w:val="000000"/>
          <w:spacing w:val="2"/>
        </w:rPr>
        <w:t>другими чрезвычайными событиями</w:t>
      </w:r>
    </w:p>
    <w:p w:rsidR="00903B07" w:rsidRPr="00DC4800" w:rsidRDefault="00903B07" w:rsidP="00903B07">
      <w:pPr>
        <w:ind w:firstLine="720"/>
      </w:pPr>
      <w:r w:rsidRPr="00DC4800">
        <w:t>а) страховой интерес</w:t>
      </w:r>
    </w:p>
    <w:p w:rsidR="00903B07" w:rsidRPr="00DC4800" w:rsidRDefault="00903B07" w:rsidP="00903B07">
      <w:pPr>
        <w:ind w:firstLine="720"/>
      </w:pPr>
      <w:r w:rsidRPr="00DC4800">
        <w:t>б) страховой фонд</w:t>
      </w:r>
    </w:p>
    <w:p w:rsidR="00903B07" w:rsidRPr="00DC4800" w:rsidRDefault="00903B07" w:rsidP="00903B07">
      <w:pPr>
        <w:ind w:firstLine="720"/>
      </w:pPr>
      <w:r w:rsidRPr="00DC4800">
        <w:t>в) страховой резерв.</w:t>
      </w:r>
    </w:p>
    <w:p w:rsidR="00903B07" w:rsidRPr="00DC4800" w:rsidRDefault="00903B07" w:rsidP="00903B07">
      <w:pPr>
        <w:ind w:firstLine="540"/>
        <w:rPr>
          <w:i/>
          <w:iCs/>
        </w:rPr>
      </w:pPr>
      <w:r w:rsidRPr="00DC4800">
        <w:rPr>
          <w:i/>
          <w:iCs/>
        </w:rPr>
        <w:t>18. Какой вид страхования преобладал в Советском Союзе?</w:t>
      </w:r>
    </w:p>
    <w:p w:rsidR="00903B07" w:rsidRPr="00DC4800" w:rsidRDefault="00903B07" w:rsidP="00903B07">
      <w:pPr>
        <w:ind w:firstLine="720"/>
      </w:pPr>
      <w:r w:rsidRPr="00DC4800">
        <w:t>а) личное страхование</w:t>
      </w:r>
    </w:p>
    <w:p w:rsidR="00903B07" w:rsidRPr="00DC4800" w:rsidRDefault="00903B07" w:rsidP="00903B07">
      <w:pPr>
        <w:ind w:firstLine="720"/>
      </w:pPr>
      <w:r w:rsidRPr="00DC4800">
        <w:t>б) обязательное страхование</w:t>
      </w:r>
    </w:p>
    <w:p w:rsidR="00903B07" w:rsidRPr="00DC4800" w:rsidRDefault="00903B07" w:rsidP="00903B07">
      <w:pPr>
        <w:ind w:firstLine="720"/>
      </w:pPr>
      <w:r w:rsidRPr="00DC4800">
        <w:t>в) государственное страхование</w:t>
      </w:r>
    </w:p>
    <w:p w:rsidR="00903B07" w:rsidRPr="00DC4800" w:rsidRDefault="00903B07" w:rsidP="00903B07">
      <w:pPr>
        <w:ind w:firstLine="567"/>
        <w:rPr>
          <w:i/>
          <w:iCs/>
        </w:rPr>
      </w:pPr>
      <w:r w:rsidRPr="00DC4800">
        <w:rPr>
          <w:i/>
          <w:iCs/>
        </w:rPr>
        <w:t>19. Форма страхования, представляющая собой организационную форму, где в качестве страховщика выступает государство в лице специально уполномоченных на это организаций.</w:t>
      </w:r>
    </w:p>
    <w:p w:rsidR="00903B07" w:rsidRPr="00DC4800" w:rsidRDefault="00903B07" w:rsidP="00903B07">
      <w:pPr>
        <w:widowControl/>
        <w:numPr>
          <w:ilvl w:val="0"/>
          <w:numId w:val="15"/>
        </w:numPr>
        <w:autoSpaceDE/>
        <w:autoSpaceDN/>
        <w:adjustRightInd/>
      </w:pPr>
      <w:r w:rsidRPr="00DC4800">
        <w:t>Акционерное страхование</w:t>
      </w:r>
    </w:p>
    <w:p w:rsidR="00903B07" w:rsidRPr="00DC4800" w:rsidRDefault="00903B07" w:rsidP="00903B07">
      <w:pPr>
        <w:widowControl/>
        <w:numPr>
          <w:ilvl w:val="0"/>
          <w:numId w:val="15"/>
        </w:numPr>
        <w:autoSpaceDE/>
        <w:autoSpaceDN/>
        <w:adjustRightInd/>
      </w:pPr>
      <w:r w:rsidRPr="00DC4800">
        <w:t>Взаимное страхование</w:t>
      </w:r>
    </w:p>
    <w:p w:rsidR="00903B07" w:rsidRPr="00DC4800" w:rsidRDefault="00903B07" w:rsidP="00903B07">
      <w:pPr>
        <w:widowControl/>
        <w:numPr>
          <w:ilvl w:val="0"/>
          <w:numId w:val="15"/>
        </w:numPr>
        <w:autoSpaceDE/>
        <w:autoSpaceDN/>
        <w:adjustRightInd/>
      </w:pPr>
      <w:r w:rsidRPr="00DC4800">
        <w:t>Государственное страхование.</w:t>
      </w:r>
    </w:p>
    <w:p w:rsidR="00903B07" w:rsidRPr="00DC4800" w:rsidRDefault="00903B07" w:rsidP="00903B07">
      <w:pPr>
        <w:ind w:firstLine="567"/>
        <w:rPr>
          <w:i/>
          <w:iCs/>
        </w:rPr>
      </w:pPr>
      <w:r w:rsidRPr="00DC4800">
        <w:rPr>
          <w:i/>
          <w:iCs/>
        </w:rPr>
        <w:t>20. Негосударственная организационная форма страхования, в качестве страховщика выступает частный капитал в виде акционерного общества.</w:t>
      </w:r>
    </w:p>
    <w:p w:rsidR="00903B07" w:rsidRPr="00DC4800" w:rsidRDefault="00903B07" w:rsidP="00903B07">
      <w:pPr>
        <w:widowControl/>
        <w:numPr>
          <w:ilvl w:val="0"/>
          <w:numId w:val="16"/>
        </w:numPr>
        <w:autoSpaceDE/>
        <w:autoSpaceDN/>
        <w:adjustRightInd/>
      </w:pPr>
      <w:r w:rsidRPr="00DC4800">
        <w:t>Акционерное страхование</w:t>
      </w:r>
    </w:p>
    <w:p w:rsidR="00903B07" w:rsidRPr="00DC4800" w:rsidRDefault="00903B07" w:rsidP="00903B07">
      <w:pPr>
        <w:widowControl/>
        <w:numPr>
          <w:ilvl w:val="0"/>
          <w:numId w:val="16"/>
        </w:numPr>
        <w:autoSpaceDE/>
        <w:autoSpaceDN/>
        <w:adjustRightInd/>
      </w:pPr>
      <w:r w:rsidRPr="00DC4800">
        <w:t>Взаимное страхование</w:t>
      </w:r>
    </w:p>
    <w:p w:rsidR="00903B07" w:rsidRPr="00DC4800" w:rsidRDefault="00903B07" w:rsidP="00903B07">
      <w:pPr>
        <w:widowControl/>
        <w:numPr>
          <w:ilvl w:val="0"/>
          <w:numId w:val="16"/>
        </w:numPr>
        <w:autoSpaceDE/>
        <w:autoSpaceDN/>
        <w:adjustRightInd/>
      </w:pPr>
      <w:r w:rsidRPr="00DC4800">
        <w:t>Государственное страхование.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 xml:space="preserve">21.  Негосударственная организационная форма страхования, которая выражает договоренность между группой физических, юридических лиц о </w:t>
      </w:r>
      <w:r w:rsidRPr="00DC4800">
        <w:rPr>
          <w:i/>
          <w:iCs/>
        </w:rPr>
        <w:lastRenderedPageBreak/>
        <w:t>возмещение друг другу будущих возможных убытков в определенных долях согласно принятым условиям.</w:t>
      </w:r>
    </w:p>
    <w:p w:rsidR="00903B07" w:rsidRPr="00DC4800" w:rsidRDefault="00903B07" w:rsidP="00903B07">
      <w:pPr>
        <w:widowControl/>
        <w:numPr>
          <w:ilvl w:val="0"/>
          <w:numId w:val="3"/>
        </w:numPr>
        <w:autoSpaceDE/>
        <w:autoSpaceDN/>
        <w:adjustRightInd/>
      </w:pPr>
      <w:r w:rsidRPr="00DC4800">
        <w:t>Акционерное страхование</w:t>
      </w:r>
    </w:p>
    <w:p w:rsidR="00903B07" w:rsidRPr="00DC4800" w:rsidRDefault="00903B07" w:rsidP="00903B07">
      <w:pPr>
        <w:widowControl/>
        <w:numPr>
          <w:ilvl w:val="0"/>
          <w:numId w:val="3"/>
        </w:numPr>
        <w:autoSpaceDE/>
        <w:autoSpaceDN/>
        <w:adjustRightInd/>
      </w:pPr>
      <w:r w:rsidRPr="00DC4800">
        <w:t>Взаимное страхование</w:t>
      </w:r>
    </w:p>
    <w:p w:rsidR="00903B07" w:rsidRPr="00DC4800" w:rsidRDefault="00903B07" w:rsidP="00903B07">
      <w:pPr>
        <w:widowControl/>
        <w:numPr>
          <w:ilvl w:val="0"/>
          <w:numId w:val="3"/>
        </w:numPr>
        <w:autoSpaceDE/>
        <w:autoSpaceDN/>
        <w:adjustRightInd/>
      </w:pPr>
      <w:r w:rsidRPr="00DC4800">
        <w:t>Государственное страхование.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22. Отрасль страхования, где в качестве объектов страхования выступают жизнь, здоровье и трудоспособность человека.</w:t>
      </w:r>
    </w:p>
    <w:p w:rsidR="00903B07" w:rsidRPr="00DC4800" w:rsidRDefault="00903B07" w:rsidP="00903B07">
      <w:pPr>
        <w:widowControl/>
        <w:numPr>
          <w:ilvl w:val="0"/>
          <w:numId w:val="17"/>
        </w:numPr>
        <w:autoSpaceDE/>
        <w:autoSpaceDN/>
        <w:adjustRightInd/>
      </w:pPr>
      <w:r w:rsidRPr="00DC4800">
        <w:t>Личное страхование</w:t>
      </w:r>
    </w:p>
    <w:p w:rsidR="00903B07" w:rsidRPr="00DC4800" w:rsidRDefault="00903B07" w:rsidP="00903B07">
      <w:pPr>
        <w:widowControl/>
        <w:numPr>
          <w:ilvl w:val="0"/>
          <w:numId w:val="17"/>
        </w:numPr>
        <w:autoSpaceDE/>
        <w:autoSpaceDN/>
        <w:adjustRightInd/>
      </w:pPr>
      <w:r w:rsidRPr="00DC4800">
        <w:t>Имущественное страхование</w:t>
      </w:r>
    </w:p>
    <w:p w:rsidR="00903B07" w:rsidRPr="00DC4800" w:rsidRDefault="00903B07" w:rsidP="00903B07">
      <w:pPr>
        <w:widowControl/>
        <w:numPr>
          <w:ilvl w:val="0"/>
          <w:numId w:val="17"/>
        </w:numPr>
        <w:autoSpaceDE/>
        <w:autoSpaceDN/>
        <w:adjustRightInd/>
        <w:ind w:left="1440" w:firstLine="0"/>
      </w:pPr>
      <w:r w:rsidRPr="00DC4800">
        <w:t>Страхование ответственности</w:t>
      </w:r>
    </w:p>
    <w:p w:rsidR="00903B07" w:rsidRPr="00DC4800" w:rsidRDefault="00903B07" w:rsidP="00903B07">
      <w:pPr>
        <w:shd w:val="clear" w:color="auto" w:fill="FFFFFF"/>
        <w:ind w:firstLine="720"/>
        <w:rPr>
          <w:i/>
          <w:iCs/>
        </w:rPr>
      </w:pPr>
      <w:r w:rsidRPr="00DC4800">
        <w:rPr>
          <w:i/>
          <w:iCs/>
        </w:rPr>
        <w:t>23. В какой форме заключается договор страховании?</w:t>
      </w:r>
    </w:p>
    <w:p w:rsidR="00903B07" w:rsidRPr="00DC4800" w:rsidRDefault="00903B07" w:rsidP="00903B0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1440" w:firstLine="0"/>
      </w:pPr>
      <w:r w:rsidRPr="00DC4800">
        <w:t>Только в письменной форме</w:t>
      </w:r>
    </w:p>
    <w:p w:rsidR="00903B07" w:rsidRPr="00DC4800" w:rsidRDefault="00903B07" w:rsidP="00903B0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1440" w:firstLine="0"/>
      </w:pPr>
      <w:r w:rsidRPr="00DC4800">
        <w:t>Только в устной форме</w:t>
      </w:r>
    </w:p>
    <w:p w:rsidR="00903B07" w:rsidRPr="00DC4800" w:rsidRDefault="00903B07" w:rsidP="00903B0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1440" w:firstLine="0"/>
      </w:pPr>
      <w:r w:rsidRPr="00DC4800">
        <w:t xml:space="preserve">В </w:t>
      </w:r>
      <w:proofErr w:type="gramStart"/>
      <w:r w:rsidRPr="00DC4800">
        <w:t>письменной</w:t>
      </w:r>
      <w:proofErr w:type="gramEnd"/>
      <w:r w:rsidRPr="00DC4800">
        <w:t>, исключение может составить договор обязательного государственного страхования</w:t>
      </w:r>
    </w:p>
    <w:p w:rsidR="00903B07" w:rsidRPr="00DC4800" w:rsidRDefault="00903B07" w:rsidP="00903B07">
      <w:pPr>
        <w:shd w:val="clear" w:color="auto" w:fill="FFFFFF"/>
        <w:ind w:firstLine="720"/>
        <w:rPr>
          <w:i/>
          <w:iCs/>
        </w:rPr>
      </w:pPr>
      <w:r w:rsidRPr="00DC4800">
        <w:rPr>
          <w:i/>
          <w:iCs/>
        </w:rPr>
        <w:t>24. Имеет ли право страховщик самостоятельно разрабатывать форму договора?</w:t>
      </w:r>
    </w:p>
    <w:p w:rsidR="00903B07" w:rsidRPr="00DC4800" w:rsidRDefault="00903B07" w:rsidP="00903B0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</w:pPr>
      <w:r w:rsidRPr="00DC4800">
        <w:t>Да</w:t>
      </w:r>
    </w:p>
    <w:p w:rsidR="00903B07" w:rsidRPr="00DC4800" w:rsidRDefault="00903B07" w:rsidP="00903B0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</w:pPr>
      <w:r w:rsidRPr="00DC4800">
        <w:t>Нет</w:t>
      </w:r>
    </w:p>
    <w:p w:rsidR="00903B07" w:rsidRPr="00DC4800" w:rsidRDefault="00903B07" w:rsidP="00903B07">
      <w:pPr>
        <w:shd w:val="clear" w:color="auto" w:fill="FFFFFF"/>
        <w:ind w:firstLine="720"/>
        <w:rPr>
          <w:i/>
          <w:iCs/>
        </w:rPr>
      </w:pPr>
      <w:r w:rsidRPr="00DC4800">
        <w:rPr>
          <w:i/>
          <w:iCs/>
        </w:rPr>
        <w:t>25. Самый важный документ договора о страховании жизни.</w:t>
      </w:r>
    </w:p>
    <w:p w:rsidR="00903B07" w:rsidRPr="00DC4800" w:rsidRDefault="00903B07" w:rsidP="00903B0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</w:pPr>
      <w:r w:rsidRPr="00DC4800">
        <w:t>Заявление о приеме на страхование</w:t>
      </w:r>
    </w:p>
    <w:p w:rsidR="00903B07" w:rsidRPr="00DC4800" w:rsidRDefault="00903B07" w:rsidP="00903B0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</w:pPr>
      <w:r w:rsidRPr="00DC4800">
        <w:t>Страховой акт</w:t>
      </w:r>
    </w:p>
    <w:p w:rsidR="00903B07" w:rsidRPr="00DC4800" w:rsidRDefault="00903B07" w:rsidP="00903B0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</w:pPr>
      <w:r w:rsidRPr="00DC4800">
        <w:t>Страховой полис</w:t>
      </w:r>
    </w:p>
    <w:p w:rsidR="00903B07" w:rsidRPr="00DC4800" w:rsidRDefault="00903B07" w:rsidP="00903B07">
      <w:pPr>
        <w:shd w:val="clear" w:color="auto" w:fill="FFFFFF"/>
        <w:ind w:firstLine="720"/>
        <w:rPr>
          <w:i/>
          <w:iCs/>
        </w:rPr>
      </w:pPr>
      <w:r w:rsidRPr="00DC4800">
        <w:rPr>
          <w:i/>
          <w:iCs/>
        </w:rPr>
        <w:t>26. Физическое лицо, назначенное на получение страховой суммы, если произойдет страховой случай.</w:t>
      </w:r>
    </w:p>
    <w:p w:rsidR="00903B07" w:rsidRPr="00DC4800" w:rsidRDefault="00903B07" w:rsidP="00903B0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</w:pPr>
      <w:r w:rsidRPr="00DC4800">
        <w:t xml:space="preserve">Застрахованный </w:t>
      </w:r>
    </w:p>
    <w:p w:rsidR="00903B07" w:rsidRPr="00DC4800" w:rsidRDefault="00903B07" w:rsidP="00903B0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</w:pPr>
      <w:proofErr w:type="spellStart"/>
      <w:r w:rsidRPr="00DC4800">
        <w:t>Выгодоприобретатель</w:t>
      </w:r>
      <w:proofErr w:type="spellEnd"/>
      <w:r w:rsidRPr="00DC4800">
        <w:t xml:space="preserve"> </w:t>
      </w:r>
    </w:p>
    <w:p w:rsidR="00903B07" w:rsidRPr="00DC4800" w:rsidRDefault="00903B07" w:rsidP="00903B0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</w:pPr>
      <w:r w:rsidRPr="00DC4800">
        <w:t>Страховщик</w:t>
      </w:r>
    </w:p>
    <w:p w:rsidR="00903B07" w:rsidRPr="00DC4800" w:rsidRDefault="00903B07" w:rsidP="00903B07">
      <w:pPr>
        <w:shd w:val="clear" w:color="auto" w:fill="FFFFFF"/>
        <w:ind w:firstLine="720"/>
        <w:rPr>
          <w:i/>
          <w:iCs/>
        </w:rPr>
      </w:pPr>
      <w:r w:rsidRPr="00DC4800">
        <w:rPr>
          <w:i/>
          <w:iCs/>
        </w:rPr>
        <w:t>27. Лицо, которое заключает и подписывает договор о страховании со страховщиком, берет на себя обязательства, определенные договором.</w:t>
      </w:r>
    </w:p>
    <w:p w:rsidR="00903B07" w:rsidRPr="00DC4800" w:rsidRDefault="00903B07" w:rsidP="00903B0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</w:pPr>
      <w:r w:rsidRPr="00DC4800">
        <w:t xml:space="preserve">Застрахованный </w:t>
      </w:r>
    </w:p>
    <w:p w:rsidR="00903B07" w:rsidRPr="00DC4800" w:rsidRDefault="00903B07" w:rsidP="00903B0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</w:pPr>
      <w:proofErr w:type="spellStart"/>
      <w:r w:rsidRPr="00DC4800">
        <w:t>Выгодоприобретатель</w:t>
      </w:r>
      <w:proofErr w:type="spellEnd"/>
      <w:r w:rsidRPr="00DC4800">
        <w:t xml:space="preserve"> </w:t>
      </w:r>
    </w:p>
    <w:p w:rsidR="00903B07" w:rsidRPr="00DC4800" w:rsidRDefault="00903B07" w:rsidP="00903B0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</w:pPr>
      <w:r w:rsidRPr="00DC4800">
        <w:t>Страхователь</w:t>
      </w:r>
    </w:p>
    <w:p w:rsidR="00903B07" w:rsidRPr="00DC4800" w:rsidRDefault="00903B07" w:rsidP="00903B07">
      <w:pPr>
        <w:shd w:val="clear" w:color="auto" w:fill="FFFFFF"/>
        <w:ind w:firstLine="720"/>
        <w:rPr>
          <w:i/>
          <w:iCs/>
        </w:rPr>
      </w:pPr>
      <w:r w:rsidRPr="00DC4800">
        <w:rPr>
          <w:i/>
          <w:iCs/>
        </w:rPr>
        <w:t>28. Физическое лицо, о жизни которого заключается контракт.</w:t>
      </w:r>
    </w:p>
    <w:p w:rsidR="00903B07" w:rsidRPr="00DC4800" w:rsidRDefault="00903B07" w:rsidP="00903B07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</w:pPr>
      <w:proofErr w:type="gramStart"/>
      <w:r w:rsidRPr="00DC4800">
        <w:t>Застрахованный</w:t>
      </w:r>
      <w:proofErr w:type="gramEnd"/>
      <w:r w:rsidRPr="00DC4800">
        <w:t xml:space="preserve"> по договору о страховании жизни</w:t>
      </w:r>
    </w:p>
    <w:p w:rsidR="00903B07" w:rsidRPr="00DC4800" w:rsidRDefault="00903B07" w:rsidP="00903B07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</w:pPr>
      <w:proofErr w:type="spellStart"/>
      <w:r w:rsidRPr="00DC4800">
        <w:t>Выгодоприобретатель</w:t>
      </w:r>
      <w:proofErr w:type="spellEnd"/>
      <w:r w:rsidRPr="00DC4800">
        <w:t xml:space="preserve"> </w:t>
      </w:r>
    </w:p>
    <w:p w:rsidR="00903B07" w:rsidRPr="00DC4800" w:rsidRDefault="00903B07" w:rsidP="00903B07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</w:pPr>
      <w:r w:rsidRPr="00DC4800">
        <w:t>Страхователь</w:t>
      </w:r>
    </w:p>
    <w:p w:rsidR="00903B07" w:rsidRPr="00DC4800" w:rsidRDefault="00903B07" w:rsidP="00903B07">
      <w:pPr>
        <w:ind w:firstLine="709"/>
        <w:rPr>
          <w:i/>
          <w:iCs/>
        </w:rPr>
      </w:pPr>
      <w:r w:rsidRPr="00DC4800">
        <w:rPr>
          <w:i/>
          <w:iCs/>
        </w:rPr>
        <w:t>29. Процесс, в ходе которого определяются расходы на страхование данного объекта – это?</w:t>
      </w:r>
    </w:p>
    <w:p w:rsidR="00903B07" w:rsidRPr="00DC4800" w:rsidRDefault="00903B07" w:rsidP="00903B07">
      <w:pPr>
        <w:widowControl/>
        <w:numPr>
          <w:ilvl w:val="0"/>
          <w:numId w:val="24"/>
        </w:numPr>
        <w:autoSpaceDE/>
        <w:autoSpaceDN/>
        <w:adjustRightInd/>
      </w:pPr>
      <w:r w:rsidRPr="00DC4800">
        <w:t>Расчеты тарифов по имущественному страхованию</w:t>
      </w:r>
    </w:p>
    <w:p w:rsidR="00903B07" w:rsidRPr="00DC4800" w:rsidRDefault="00903B07" w:rsidP="00903B07">
      <w:pPr>
        <w:widowControl/>
        <w:numPr>
          <w:ilvl w:val="0"/>
          <w:numId w:val="24"/>
        </w:numPr>
        <w:autoSpaceDE/>
        <w:autoSpaceDN/>
        <w:adjustRightInd/>
      </w:pPr>
      <w:r w:rsidRPr="00DC4800">
        <w:t>Расчет тарифов по личному страхованию</w:t>
      </w:r>
    </w:p>
    <w:p w:rsidR="00903B07" w:rsidRPr="00DC4800" w:rsidRDefault="00903B07" w:rsidP="00903B07">
      <w:pPr>
        <w:widowControl/>
        <w:numPr>
          <w:ilvl w:val="0"/>
          <w:numId w:val="24"/>
        </w:numPr>
        <w:autoSpaceDE/>
        <w:autoSpaceDN/>
        <w:adjustRightInd/>
      </w:pPr>
      <w:r w:rsidRPr="00DC4800">
        <w:t>Расчет тарифов по любому виду страхования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30. В зависимости от главного признака актуарные расчеты могут быть:</w:t>
      </w:r>
    </w:p>
    <w:p w:rsidR="00903B07" w:rsidRPr="00DC4800" w:rsidRDefault="00903B07" w:rsidP="00903B07">
      <w:pPr>
        <w:widowControl/>
        <w:numPr>
          <w:ilvl w:val="0"/>
          <w:numId w:val="25"/>
        </w:numPr>
        <w:autoSpaceDE/>
        <w:autoSpaceDN/>
        <w:adjustRightInd/>
      </w:pPr>
      <w:r w:rsidRPr="00DC4800">
        <w:t>Общими, территориальными и зональными</w:t>
      </w:r>
    </w:p>
    <w:p w:rsidR="00903B07" w:rsidRPr="00DC4800" w:rsidRDefault="00903B07" w:rsidP="00903B07">
      <w:pPr>
        <w:widowControl/>
        <w:numPr>
          <w:ilvl w:val="0"/>
          <w:numId w:val="25"/>
        </w:numPr>
        <w:autoSpaceDE/>
        <w:autoSpaceDN/>
        <w:adjustRightInd/>
      </w:pPr>
      <w:r w:rsidRPr="00DC4800">
        <w:lastRenderedPageBreak/>
        <w:t>Территориальными и зональными</w:t>
      </w:r>
    </w:p>
    <w:p w:rsidR="00903B07" w:rsidRPr="00DC4800" w:rsidRDefault="00903B07" w:rsidP="00903B07">
      <w:pPr>
        <w:widowControl/>
        <w:numPr>
          <w:ilvl w:val="0"/>
          <w:numId w:val="25"/>
        </w:numPr>
        <w:autoSpaceDE/>
        <w:autoSpaceDN/>
        <w:adjustRightInd/>
      </w:pPr>
      <w:r w:rsidRPr="00DC4800">
        <w:t>Общими и специфическими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31. Цена страхового риска и других расходов, адекватное денежное выражение обязатель</w:t>
      </w:r>
      <w:proofErr w:type="gramStart"/>
      <w:r w:rsidRPr="00DC4800">
        <w:rPr>
          <w:i/>
          <w:iCs/>
        </w:rPr>
        <w:t>ств стр</w:t>
      </w:r>
      <w:proofErr w:type="gramEnd"/>
      <w:r w:rsidRPr="00DC4800">
        <w:rPr>
          <w:i/>
          <w:iCs/>
        </w:rPr>
        <w:t>аховщика по заключенному договору страхования – это:</w:t>
      </w:r>
    </w:p>
    <w:p w:rsidR="00903B07" w:rsidRPr="00DC4800" w:rsidRDefault="00903B07" w:rsidP="00903B07">
      <w:pPr>
        <w:widowControl/>
        <w:numPr>
          <w:ilvl w:val="0"/>
          <w:numId w:val="4"/>
        </w:numPr>
        <w:autoSpaceDE/>
        <w:autoSpaceDN/>
        <w:adjustRightInd/>
      </w:pPr>
      <w:r w:rsidRPr="00DC4800">
        <w:t>Нагрузка</w:t>
      </w:r>
    </w:p>
    <w:p w:rsidR="00903B07" w:rsidRPr="00DC4800" w:rsidRDefault="00903B07" w:rsidP="00903B07">
      <w:pPr>
        <w:widowControl/>
        <w:numPr>
          <w:ilvl w:val="0"/>
          <w:numId w:val="4"/>
        </w:numPr>
        <w:autoSpaceDE/>
        <w:autoSpaceDN/>
        <w:adjustRightInd/>
      </w:pPr>
      <w:r w:rsidRPr="00DC4800">
        <w:t>Нетто-ставка</w:t>
      </w:r>
    </w:p>
    <w:p w:rsidR="00903B07" w:rsidRPr="00DC4800" w:rsidRDefault="00903B07" w:rsidP="00903B07">
      <w:pPr>
        <w:widowControl/>
        <w:numPr>
          <w:ilvl w:val="0"/>
          <w:numId w:val="4"/>
        </w:numPr>
        <w:autoSpaceDE/>
        <w:autoSpaceDN/>
        <w:adjustRightInd/>
      </w:pPr>
      <w:r w:rsidRPr="00DC4800">
        <w:t>Брутто-ставка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32. Покрывает расходы страховщика по организации и проведению страхового дела, включает отчисления в запасные фонды, содержит элементы прибыли – это:</w:t>
      </w:r>
    </w:p>
    <w:p w:rsidR="00903B07" w:rsidRPr="00DC4800" w:rsidRDefault="00903B07" w:rsidP="00903B07">
      <w:pPr>
        <w:widowControl/>
        <w:numPr>
          <w:ilvl w:val="0"/>
          <w:numId w:val="26"/>
        </w:numPr>
        <w:autoSpaceDE/>
        <w:autoSpaceDN/>
        <w:adjustRightInd/>
      </w:pPr>
      <w:r w:rsidRPr="00DC4800">
        <w:t>Нагрузка</w:t>
      </w:r>
    </w:p>
    <w:p w:rsidR="00903B07" w:rsidRPr="00DC4800" w:rsidRDefault="00903B07" w:rsidP="00903B07">
      <w:pPr>
        <w:widowControl/>
        <w:numPr>
          <w:ilvl w:val="0"/>
          <w:numId w:val="26"/>
        </w:numPr>
        <w:autoSpaceDE/>
        <w:autoSpaceDN/>
        <w:adjustRightInd/>
      </w:pPr>
      <w:r w:rsidRPr="00DC4800">
        <w:t>Нетто-ставка</w:t>
      </w:r>
    </w:p>
    <w:p w:rsidR="00903B07" w:rsidRPr="00DC4800" w:rsidRDefault="00903B07" w:rsidP="00903B07">
      <w:pPr>
        <w:widowControl/>
        <w:numPr>
          <w:ilvl w:val="0"/>
          <w:numId w:val="26"/>
        </w:numPr>
        <w:autoSpaceDE/>
        <w:autoSpaceDN/>
        <w:adjustRightInd/>
      </w:pPr>
      <w:r w:rsidRPr="00DC4800">
        <w:t>Брутто-ставка</w:t>
      </w:r>
    </w:p>
    <w:p w:rsidR="00903B07" w:rsidRPr="00DC4800" w:rsidRDefault="00903B07" w:rsidP="00903B07">
      <w:pPr>
        <w:ind w:firstLine="720"/>
        <w:rPr>
          <w:i/>
          <w:iCs/>
        </w:rPr>
      </w:pPr>
      <w:r w:rsidRPr="00DC4800">
        <w:rPr>
          <w:i/>
          <w:iCs/>
        </w:rPr>
        <w:t>33. При исчислении тарифной ставки и нетто-премии делаются соответствующие надбавки, связанные с развитием риска. Главная статья этих надбавок – это?</w:t>
      </w:r>
    </w:p>
    <w:p w:rsidR="00903B07" w:rsidRPr="00DC4800" w:rsidRDefault="00903B07" w:rsidP="00903B07">
      <w:pPr>
        <w:widowControl/>
        <w:numPr>
          <w:ilvl w:val="0"/>
          <w:numId w:val="27"/>
        </w:numPr>
        <w:autoSpaceDE/>
        <w:autoSpaceDN/>
        <w:adjustRightInd/>
      </w:pPr>
      <w:r w:rsidRPr="00DC4800">
        <w:t>Доходы от ведения дела</w:t>
      </w:r>
    </w:p>
    <w:p w:rsidR="00903B07" w:rsidRPr="00DC4800" w:rsidRDefault="00903B07" w:rsidP="00903B07">
      <w:pPr>
        <w:widowControl/>
        <w:numPr>
          <w:ilvl w:val="0"/>
          <w:numId w:val="27"/>
        </w:numPr>
        <w:autoSpaceDE/>
        <w:autoSpaceDN/>
        <w:adjustRightInd/>
      </w:pPr>
      <w:r w:rsidRPr="00DC4800">
        <w:t>Расходы на ведение дела</w:t>
      </w:r>
    </w:p>
    <w:p w:rsidR="00903B07" w:rsidRDefault="00903B07" w:rsidP="00903B07">
      <w:pPr>
        <w:widowControl/>
        <w:numPr>
          <w:ilvl w:val="0"/>
          <w:numId w:val="27"/>
        </w:numPr>
        <w:autoSpaceDE/>
        <w:autoSpaceDN/>
        <w:adjustRightInd/>
      </w:pPr>
      <w:r w:rsidRPr="00DC4800">
        <w:t>Резерв на выплату возмещения</w:t>
      </w:r>
    </w:p>
    <w:p w:rsidR="00DA4E29" w:rsidRDefault="00DA4E29"/>
    <w:sectPr w:rsidR="00DA4E2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0C"/>
    <w:multiLevelType w:val="hybridMultilevel"/>
    <w:tmpl w:val="085CF424"/>
    <w:lvl w:ilvl="0" w:tplc="AA96A958">
      <w:start w:val="1"/>
      <w:numFmt w:val="russianLower"/>
      <w:lvlText w:val="%1)"/>
      <w:lvlJc w:val="left"/>
      <w:pPr>
        <w:tabs>
          <w:tab w:val="num" w:pos="2251"/>
        </w:tabs>
        <w:ind w:left="1684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FD7D7C"/>
    <w:multiLevelType w:val="hybridMultilevel"/>
    <w:tmpl w:val="A88A6570"/>
    <w:lvl w:ilvl="0" w:tplc="AA96A958">
      <w:start w:val="1"/>
      <w:numFmt w:val="russianLower"/>
      <w:lvlText w:val="%1)"/>
      <w:lvlJc w:val="left"/>
      <w:pPr>
        <w:tabs>
          <w:tab w:val="num" w:pos="2251"/>
        </w:tabs>
        <w:ind w:left="1684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E83E5E"/>
    <w:multiLevelType w:val="hybridMultilevel"/>
    <w:tmpl w:val="B8AC4E42"/>
    <w:lvl w:ilvl="0" w:tplc="AA96A95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121F"/>
    <w:multiLevelType w:val="hybridMultilevel"/>
    <w:tmpl w:val="C1CC5B50"/>
    <w:lvl w:ilvl="0" w:tplc="AA96A95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77AE"/>
    <w:multiLevelType w:val="hybridMultilevel"/>
    <w:tmpl w:val="2ED62590"/>
    <w:lvl w:ilvl="0" w:tplc="AA96A958">
      <w:start w:val="1"/>
      <w:numFmt w:val="russianLower"/>
      <w:lvlText w:val="%1)"/>
      <w:lvlJc w:val="left"/>
      <w:pPr>
        <w:tabs>
          <w:tab w:val="num" w:pos="2251"/>
        </w:tabs>
        <w:ind w:left="1684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C252CA"/>
    <w:multiLevelType w:val="hybridMultilevel"/>
    <w:tmpl w:val="A874F6D6"/>
    <w:lvl w:ilvl="0" w:tplc="AA96A95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4DBE"/>
    <w:multiLevelType w:val="hybridMultilevel"/>
    <w:tmpl w:val="8446DC32"/>
    <w:lvl w:ilvl="0" w:tplc="AA96A958">
      <w:start w:val="1"/>
      <w:numFmt w:val="russianLower"/>
      <w:lvlText w:val="%1)"/>
      <w:lvlJc w:val="left"/>
      <w:pPr>
        <w:tabs>
          <w:tab w:val="num" w:pos="2240"/>
        </w:tabs>
        <w:ind w:left="1673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E0494F"/>
    <w:multiLevelType w:val="hybridMultilevel"/>
    <w:tmpl w:val="242C045C"/>
    <w:lvl w:ilvl="0" w:tplc="AA96A958">
      <w:start w:val="1"/>
      <w:numFmt w:val="russianLower"/>
      <w:lvlText w:val="%1)"/>
      <w:lvlJc w:val="left"/>
      <w:pPr>
        <w:tabs>
          <w:tab w:val="num" w:pos="2251"/>
        </w:tabs>
        <w:ind w:left="1684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1B470C8"/>
    <w:multiLevelType w:val="hybridMultilevel"/>
    <w:tmpl w:val="D2E2CC04"/>
    <w:lvl w:ilvl="0" w:tplc="AA96A958">
      <w:start w:val="1"/>
      <w:numFmt w:val="russianLower"/>
      <w:lvlText w:val="%1)"/>
      <w:lvlJc w:val="left"/>
      <w:pPr>
        <w:tabs>
          <w:tab w:val="num" w:pos="2251"/>
        </w:tabs>
        <w:ind w:left="1684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99B3876"/>
    <w:multiLevelType w:val="hybridMultilevel"/>
    <w:tmpl w:val="82F0D082"/>
    <w:lvl w:ilvl="0" w:tplc="AA96A95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7549C"/>
    <w:multiLevelType w:val="hybridMultilevel"/>
    <w:tmpl w:val="597A2F6E"/>
    <w:lvl w:ilvl="0" w:tplc="AA96A958">
      <w:start w:val="1"/>
      <w:numFmt w:val="russianLower"/>
      <w:lvlText w:val="%1)"/>
      <w:lvlJc w:val="left"/>
      <w:pPr>
        <w:tabs>
          <w:tab w:val="num" w:pos="2251"/>
        </w:tabs>
        <w:ind w:left="1684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27B3DB5"/>
    <w:multiLevelType w:val="hybridMultilevel"/>
    <w:tmpl w:val="2C5899B4"/>
    <w:lvl w:ilvl="0" w:tplc="AA96A95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86B21"/>
    <w:multiLevelType w:val="hybridMultilevel"/>
    <w:tmpl w:val="355C5DA8"/>
    <w:lvl w:ilvl="0" w:tplc="AA96A958">
      <w:start w:val="1"/>
      <w:numFmt w:val="russianLower"/>
      <w:lvlText w:val="%1)"/>
      <w:lvlJc w:val="left"/>
      <w:pPr>
        <w:tabs>
          <w:tab w:val="num" w:pos="2240"/>
        </w:tabs>
        <w:ind w:left="1673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8CA2F65"/>
    <w:multiLevelType w:val="hybridMultilevel"/>
    <w:tmpl w:val="E9C8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F483E"/>
    <w:multiLevelType w:val="hybridMultilevel"/>
    <w:tmpl w:val="5D2E3CE8"/>
    <w:lvl w:ilvl="0" w:tplc="AA96A95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02A30"/>
    <w:multiLevelType w:val="hybridMultilevel"/>
    <w:tmpl w:val="809C4304"/>
    <w:lvl w:ilvl="0" w:tplc="AA96A95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21CCD"/>
    <w:multiLevelType w:val="hybridMultilevel"/>
    <w:tmpl w:val="14E85434"/>
    <w:lvl w:ilvl="0" w:tplc="AA96A958">
      <w:start w:val="1"/>
      <w:numFmt w:val="russianLower"/>
      <w:lvlText w:val="%1)"/>
      <w:lvlJc w:val="left"/>
      <w:pPr>
        <w:tabs>
          <w:tab w:val="num" w:pos="2240"/>
        </w:tabs>
        <w:ind w:left="1673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11268E8"/>
    <w:multiLevelType w:val="hybridMultilevel"/>
    <w:tmpl w:val="BC188632"/>
    <w:lvl w:ilvl="0" w:tplc="AA96A95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C0A62"/>
    <w:multiLevelType w:val="hybridMultilevel"/>
    <w:tmpl w:val="0EE0FEC0"/>
    <w:lvl w:ilvl="0" w:tplc="AA96A958">
      <w:start w:val="1"/>
      <w:numFmt w:val="russianLower"/>
      <w:lvlText w:val="%1)"/>
      <w:lvlJc w:val="left"/>
      <w:pPr>
        <w:tabs>
          <w:tab w:val="num" w:pos="2251"/>
        </w:tabs>
        <w:ind w:left="1684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EC91185"/>
    <w:multiLevelType w:val="hybridMultilevel"/>
    <w:tmpl w:val="837839FA"/>
    <w:lvl w:ilvl="0" w:tplc="AA96A958">
      <w:start w:val="1"/>
      <w:numFmt w:val="russianLower"/>
      <w:lvlText w:val="%1)"/>
      <w:lvlJc w:val="left"/>
      <w:pPr>
        <w:tabs>
          <w:tab w:val="num" w:pos="2240"/>
        </w:tabs>
        <w:ind w:left="1673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2371A41"/>
    <w:multiLevelType w:val="hybridMultilevel"/>
    <w:tmpl w:val="B0984F8C"/>
    <w:lvl w:ilvl="0" w:tplc="AA96A958">
      <w:start w:val="1"/>
      <w:numFmt w:val="russianLower"/>
      <w:lvlText w:val="%1)"/>
      <w:lvlJc w:val="left"/>
      <w:pPr>
        <w:tabs>
          <w:tab w:val="num" w:pos="2240"/>
        </w:tabs>
        <w:ind w:left="1673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D313B04"/>
    <w:multiLevelType w:val="hybridMultilevel"/>
    <w:tmpl w:val="CC520DC0"/>
    <w:lvl w:ilvl="0" w:tplc="AA96A958">
      <w:start w:val="1"/>
      <w:numFmt w:val="russianLower"/>
      <w:lvlText w:val="%1)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ECD779B"/>
    <w:multiLevelType w:val="hybridMultilevel"/>
    <w:tmpl w:val="A8CE8EDC"/>
    <w:lvl w:ilvl="0" w:tplc="AA96A958">
      <w:start w:val="1"/>
      <w:numFmt w:val="russianLower"/>
      <w:lvlText w:val="%1)"/>
      <w:lvlJc w:val="left"/>
      <w:pPr>
        <w:tabs>
          <w:tab w:val="num" w:pos="2251"/>
        </w:tabs>
        <w:ind w:left="1684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78D223E"/>
    <w:multiLevelType w:val="hybridMultilevel"/>
    <w:tmpl w:val="DD06EF94"/>
    <w:lvl w:ilvl="0" w:tplc="AA96A958">
      <w:start w:val="1"/>
      <w:numFmt w:val="russianLower"/>
      <w:lvlText w:val="%1)"/>
      <w:lvlJc w:val="left"/>
      <w:pPr>
        <w:tabs>
          <w:tab w:val="num" w:pos="2251"/>
        </w:tabs>
        <w:ind w:left="1684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2267FD"/>
    <w:multiLevelType w:val="hybridMultilevel"/>
    <w:tmpl w:val="31B67138"/>
    <w:lvl w:ilvl="0" w:tplc="AA96A958">
      <w:start w:val="1"/>
      <w:numFmt w:val="russianLower"/>
      <w:lvlText w:val="%1)"/>
      <w:lvlJc w:val="left"/>
      <w:pPr>
        <w:tabs>
          <w:tab w:val="num" w:pos="2251"/>
        </w:tabs>
        <w:ind w:left="1684" w:hanging="2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B041E96"/>
    <w:multiLevelType w:val="hybridMultilevel"/>
    <w:tmpl w:val="42960960"/>
    <w:lvl w:ilvl="0" w:tplc="AA96A95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7BB6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16"/>
  </w:num>
  <w:num w:numId="4">
    <w:abstractNumId w:val="18"/>
  </w:num>
  <w:num w:numId="5">
    <w:abstractNumId w:val="21"/>
  </w:num>
  <w:num w:numId="6">
    <w:abstractNumId w:val="5"/>
  </w:num>
  <w:num w:numId="7">
    <w:abstractNumId w:val="2"/>
  </w:num>
  <w:num w:numId="8">
    <w:abstractNumId w:val="14"/>
  </w:num>
  <w:num w:numId="9">
    <w:abstractNumId w:val="25"/>
  </w:num>
  <w:num w:numId="10">
    <w:abstractNumId w:val="3"/>
  </w:num>
  <w:num w:numId="11">
    <w:abstractNumId w:val="17"/>
  </w:num>
  <w:num w:numId="12">
    <w:abstractNumId w:val="15"/>
  </w:num>
  <w:num w:numId="13">
    <w:abstractNumId w:val="9"/>
  </w:num>
  <w:num w:numId="14">
    <w:abstractNumId w:val="11"/>
  </w:num>
  <w:num w:numId="15">
    <w:abstractNumId w:val="6"/>
  </w:num>
  <w:num w:numId="16">
    <w:abstractNumId w:val="19"/>
  </w:num>
  <w:num w:numId="17">
    <w:abstractNumId w:val="8"/>
  </w:num>
  <w:num w:numId="18">
    <w:abstractNumId w:val="20"/>
  </w:num>
  <w:num w:numId="19">
    <w:abstractNumId w:val="4"/>
  </w:num>
  <w:num w:numId="20">
    <w:abstractNumId w:val="10"/>
  </w:num>
  <w:num w:numId="21">
    <w:abstractNumId w:val="23"/>
  </w:num>
  <w:num w:numId="22">
    <w:abstractNumId w:val="22"/>
  </w:num>
  <w:num w:numId="23">
    <w:abstractNumId w:val="1"/>
  </w:num>
  <w:num w:numId="24">
    <w:abstractNumId w:val="12"/>
  </w:num>
  <w:num w:numId="25">
    <w:abstractNumId w:val="7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B07"/>
    <w:rsid w:val="00731550"/>
    <w:rsid w:val="00903B07"/>
    <w:rsid w:val="00DA4E29"/>
    <w:rsid w:val="00E3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07"/>
    <w:pPr>
      <w:widowControl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3B07"/>
    <w:pPr>
      <w:keepNext/>
      <w:spacing w:before="120" w:after="120"/>
      <w:ind w:firstLine="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03B07"/>
    <w:pPr>
      <w:keepNext/>
      <w:spacing w:before="60" w:after="60"/>
      <w:ind w:firstLine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3B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3B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903B07"/>
    <w:pPr>
      <w:autoSpaceDE/>
      <w:autoSpaceDN/>
      <w:adjustRightInd/>
      <w:ind w:left="102" w:firstLine="0"/>
      <w:jc w:val="left"/>
    </w:pPr>
    <w:rPr>
      <w:rFonts w:cstheme="minorBid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03B0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03B07"/>
    <w:pPr>
      <w:autoSpaceDE/>
      <w:autoSpaceDN/>
      <w:adjustRightInd/>
      <w:ind w:left="102" w:firstLine="0"/>
      <w:jc w:val="left"/>
      <w:outlineLvl w:val="1"/>
    </w:pPr>
    <w:rPr>
      <w:rFonts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2090</Words>
  <Characters>11916</Characters>
  <Application>Microsoft Office Word</Application>
  <DocSecurity>0</DocSecurity>
  <Lines>99</Lines>
  <Paragraphs>27</Paragraphs>
  <ScaleCrop>false</ScaleCrop>
  <Company>ГОУВПО УдГУ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2015-10-27T12:36:00Z</dcterms:created>
  <dcterms:modified xsi:type="dcterms:W3CDTF">2015-10-27T12:37:00Z</dcterms:modified>
</cp:coreProperties>
</file>