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14C26" w:rsidRPr="00A05F8B" w:rsidRDefault="00F14C26" w:rsidP="00F14C26">
      <w:pPr>
        <w:rPr>
          <w:sz w:val="28"/>
          <w:szCs w:val="28"/>
        </w:rPr>
      </w:pP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14C26" w:rsidRPr="00A05F8B" w:rsidRDefault="00F14C26" w:rsidP="00F14C26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F14C26" w:rsidRPr="00A05F8B" w:rsidRDefault="00F14C26" w:rsidP="00F14C26">
      <w:pPr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jc w:val="center"/>
        <w:rPr>
          <w:b/>
          <w:sz w:val="28"/>
          <w:szCs w:val="28"/>
        </w:rPr>
      </w:pPr>
    </w:p>
    <w:p w:rsidR="00F14C26" w:rsidRPr="00A05F8B" w:rsidRDefault="00F14C26" w:rsidP="00F14C26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14C26" w:rsidRPr="00A05F8B" w:rsidRDefault="00F14C26" w:rsidP="00F14C26">
      <w:pPr>
        <w:rPr>
          <w:sz w:val="28"/>
          <w:szCs w:val="28"/>
        </w:rPr>
      </w:pP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  <w:r w:rsidRPr="00DF001D">
        <w:rPr>
          <w:sz w:val="28"/>
          <w:szCs w:val="28"/>
        </w:rPr>
        <w:t>«</w:t>
      </w:r>
      <w:r w:rsidRPr="00DF001D">
        <w:rPr>
          <w:sz w:val="32"/>
          <w:szCs w:val="32"/>
        </w:rPr>
        <w:t xml:space="preserve">Психология </w:t>
      </w:r>
      <w:r w:rsidR="000514C3">
        <w:rPr>
          <w:sz w:val="32"/>
          <w:szCs w:val="32"/>
        </w:rPr>
        <w:t xml:space="preserve">детей </w:t>
      </w:r>
      <w:r w:rsidRPr="00DF001D">
        <w:rPr>
          <w:sz w:val="32"/>
          <w:szCs w:val="32"/>
        </w:rPr>
        <w:t xml:space="preserve">дошкольного и младшего школьного возраста» </w:t>
      </w:r>
    </w:p>
    <w:p w:rsidR="00DF001D" w:rsidRPr="00DF001D" w:rsidRDefault="00DF001D" w:rsidP="00DF001D">
      <w:pPr>
        <w:ind w:firstLine="720"/>
        <w:jc w:val="center"/>
        <w:rPr>
          <w:i/>
          <w:sz w:val="32"/>
          <w:szCs w:val="32"/>
        </w:rPr>
      </w:pPr>
    </w:p>
    <w:p w:rsidR="006662F6" w:rsidRPr="005B2754" w:rsidRDefault="006662F6" w:rsidP="006662F6">
      <w:pPr>
        <w:jc w:val="center"/>
        <w:rPr>
          <w:b/>
          <w:sz w:val="28"/>
          <w:szCs w:val="28"/>
        </w:rPr>
      </w:pPr>
    </w:p>
    <w:p w:rsidR="006662F6" w:rsidRPr="005B2754" w:rsidRDefault="006662F6" w:rsidP="006662F6">
      <w:pPr>
        <w:jc w:val="center"/>
        <w:rPr>
          <w:i/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F14C26" w:rsidRPr="00AE4377" w:rsidRDefault="00AE4377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Психолого-педагогическое образование</w:t>
      </w:r>
      <w:r w:rsidR="0074473D">
        <w:rPr>
          <w:sz w:val="28"/>
          <w:szCs w:val="28"/>
        </w:rPr>
        <w:t xml:space="preserve"> (</w:t>
      </w:r>
      <w:r w:rsidR="0074473D" w:rsidRPr="00AE4377">
        <w:rPr>
          <w:sz w:val="28"/>
          <w:szCs w:val="28"/>
        </w:rPr>
        <w:t>44.03.02</w:t>
      </w:r>
      <w:r w:rsidR="0074473D">
        <w:rPr>
          <w:sz w:val="28"/>
          <w:szCs w:val="28"/>
        </w:rPr>
        <w:t>)</w:t>
      </w:r>
      <w:r w:rsidR="0074473D" w:rsidRPr="00AE4377">
        <w:rPr>
          <w:sz w:val="28"/>
          <w:szCs w:val="28"/>
        </w:rPr>
        <w:t xml:space="preserve"> </w:t>
      </w:r>
      <w:r w:rsidR="00F14C26" w:rsidRPr="00AE4377">
        <w:rPr>
          <w:sz w:val="28"/>
          <w:szCs w:val="28"/>
        </w:rPr>
        <w:t xml:space="preserve">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F14C26" w:rsidRPr="00AE4377" w:rsidRDefault="00DA1ED1" w:rsidP="00F14C26">
      <w:pPr>
        <w:jc w:val="center"/>
        <w:rPr>
          <w:sz w:val="28"/>
          <w:szCs w:val="28"/>
        </w:rPr>
      </w:pPr>
      <w:r>
        <w:rPr>
          <w:sz w:val="28"/>
          <w:szCs w:val="28"/>
        </w:rPr>
        <w:t>44.03.02</w:t>
      </w:r>
      <w:r w:rsidR="00AE4377"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F14C26" w:rsidRPr="00AE4377" w:rsidRDefault="00F14C26" w:rsidP="00F14C26">
      <w:pPr>
        <w:jc w:val="center"/>
        <w:rPr>
          <w:sz w:val="28"/>
          <w:szCs w:val="28"/>
        </w:rPr>
      </w:pPr>
    </w:p>
    <w:p w:rsidR="00F14C26" w:rsidRPr="00AE4377" w:rsidRDefault="00F14C26" w:rsidP="00F14C26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F14C26" w:rsidRPr="00A05F8B" w:rsidRDefault="00F14C26" w:rsidP="00F14C26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Pr="00A05F8B" w:rsidRDefault="00F14C26" w:rsidP="00F14C26">
      <w:pPr>
        <w:jc w:val="both"/>
        <w:rPr>
          <w:sz w:val="28"/>
          <w:szCs w:val="28"/>
        </w:rPr>
      </w:pPr>
    </w:p>
    <w:p w:rsidR="00F14C26" w:rsidRDefault="00F14C26" w:rsidP="00F14C26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964BF1" w:rsidRDefault="00964BF1" w:rsidP="00F14C26">
      <w:pPr>
        <w:jc w:val="center"/>
        <w:rPr>
          <w:sz w:val="28"/>
          <w:szCs w:val="28"/>
        </w:rPr>
      </w:pPr>
    </w:p>
    <w:p w:rsidR="00696017" w:rsidRDefault="00696017" w:rsidP="00F14C26">
      <w:pPr>
        <w:jc w:val="center"/>
        <w:rPr>
          <w:sz w:val="28"/>
          <w:szCs w:val="28"/>
        </w:rPr>
      </w:pPr>
    </w:p>
    <w:p w:rsidR="00D5373D" w:rsidRDefault="00D5373D" w:rsidP="00D5373D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Формой промежуточной аттестации является экзамен, который сдается студентами в форме реферата и решения практических ситуаций (письменно)</w:t>
      </w:r>
    </w:p>
    <w:p w:rsidR="00D5373D" w:rsidRDefault="00D5373D" w:rsidP="00D5373D">
      <w:pPr>
        <w:spacing w:before="60" w:line="276" w:lineRule="auto"/>
        <w:jc w:val="center"/>
        <w:outlineLvl w:val="0"/>
        <w:rPr>
          <w:b/>
          <w:bCs/>
        </w:rPr>
      </w:pP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итоговых рефератов </w:t>
      </w:r>
      <w:r>
        <w:rPr>
          <w:spacing w:val="-10"/>
          <w:sz w:val="28"/>
          <w:szCs w:val="28"/>
        </w:rPr>
        <w:t>(темы представлены ниже)</w:t>
      </w:r>
      <w:r>
        <w:rPr>
          <w:sz w:val="28"/>
          <w:szCs w:val="28"/>
        </w:rPr>
        <w:t>: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объем материала не менее 5 страниц;</w:t>
      </w: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 аннотации (краткое изложение сути реферата);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сформулированы цели, задачи;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сделаны выводы по результатам исследования;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указаны использованные источники;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текст написан стилистически грамотно, без орфографических ошибок;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полнота, ясность, логичность изложения;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научность изложения;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содержательность реферата;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сопоставление в тексте различных точек зрения;</w:t>
      </w:r>
    </w:p>
    <w:p w:rsidR="00D5373D" w:rsidRDefault="00D5373D" w:rsidP="00D5373D">
      <w:pPr>
        <w:tabs>
          <w:tab w:val="center" w:pos="4677"/>
          <w:tab w:val="left" w:pos="5025"/>
          <w:tab w:val="left" w:pos="751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выделение авторской позиции;</w:t>
      </w: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основными методами, способами и средствами получения, хранения, переработки информации; </w:t>
      </w: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владение навыками работы с компьютером как средством управления информацией; </w:t>
      </w: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способен работать с информацией в глобальных компьютерных сетях;</w:t>
      </w:r>
    </w:p>
    <w:p w:rsidR="00D5373D" w:rsidRDefault="00D5373D" w:rsidP="00D5373D">
      <w:pPr>
        <w:spacing w:line="276" w:lineRule="auto"/>
        <w:jc w:val="both"/>
        <w:rPr>
          <w:sz w:val="28"/>
          <w:szCs w:val="28"/>
        </w:rPr>
      </w:pPr>
    </w:p>
    <w:p w:rsidR="00D5373D" w:rsidRDefault="00D5373D" w:rsidP="00D5373D">
      <w:pPr>
        <w:tabs>
          <w:tab w:val="left" w:pos="360"/>
        </w:tabs>
        <w:spacing w:line="276" w:lineRule="auto"/>
        <w:jc w:val="center"/>
        <w:rPr>
          <w:b/>
          <w:bCs/>
          <w:i/>
          <w:sz w:val="28"/>
          <w:szCs w:val="28"/>
        </w:rPr>
      </w:pPr>
    </w:p>
    <w:p w:rsidR="00D5373D" w:rsidRPr="00675D0F" w:rsidRDefault="00D5373D" w:rsidP="00D5373D">
      <w:pPr>
        <w:tabs>
          <w:tab w:val="left" w:pos="360"/>
        </w:tabs>
        <w:spacing w:line="276" w:lineRule="auto"/>
        <w:jc w:val="center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Темы итоговых рефератов:</w:t>
      </w:r>
    </w:p>
    <w:p w:rsidR="00D5373D" w:rsidRPr="007C0121" w:rsidRDefault="00D5373D" w:rsidP="00D5373D">
      <w:pPr>
        <w:jc w:val="both"/>
        <w:rPr>
          <w:rFonts w:eastAsia="DejaVu Sans Condensed"/>
          <w:sz w:val="28"/>
          <w:szCs w:val="28"/>
        </w:rPr>
      </w:pPr>
      <w:r w:rsidRPr="007C0121">
        <w:rPr>
          <w:sz w:val="28"/>
          <w:szCs w:val="28"/>
        </w:rPr>
        <w:t xml:space="preserve">1. </w:t>
      </w:r>
      <w:r w:rsidRPr="007C0121">
        <w:rPr>
          <w:rFonts w:eastAsia="DejaVu Sans Condensed"/>
          <w:sz w:val="28"/>
          <w:szCs w:val="28"/>
        </w:rPr>
        <w:t>Содержание кризиса одного года.</w:t>
      </w:r>
    </w:p>
    <w:p w:rsidR="00D5373D" w:rsidRPr="007C0121" w:rsidRDefault="00D5373D" w:rsidP="00D5373D">
      <w:pPr>
        <w:jc w:val="both"/>
        <w:rPr>
          <w:rFonts w:eastAsia="DejaVu Sans Condensed"/>
          <w:sz w:val="28"/>
          <w:szCs w:val="28"/>
        </w:rPr>
      </w:pPr>
      <w:r w:rsidRPr="007C0121">
        <w:rPr>
          <w:rFonts w:eastAsia="DejaVu Sans Condensed"/>
          <w:sz w:val="28"/>
          <w:szCs w:val="28"/>
        </w:rPr>
        <w:t>2. Кризис трех лет и его характеристики: появление «Я» и его противопоставление, появление в речи «Я», амплификация смысла «Я» и «Я хочу».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rFonts w:eastAsia="DejaVu Sans Condensed"/>
          <w:sz w:val="28"/>
          <w:szCs w:val="28"/>
        </w:rPr>
        <w:t>3. Основные характеристики кризиса семи лет.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4. Индивидуальные особенности готовности детей к обучению в школе.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5. Трудности адаптации к школьному обучению в младшем школьном возрасте.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6. Развитие фантазии у детей дошкольного возраста.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7. Анализ детских рисунков в связи с позна</w:t>
      </w:r>
      <w:r>
        <w:rPr>
          <w:szCs w:val="28"/>
        </w:rPr>
        <w:t>вательной деятельностью (5-7 л.</w:t>
      </w:r>
      <w:r w:rsidRPr="007C0121">
        <w:rPr>
          <w:sz w:val="28"/>
          <w:szCs w:val="28"/>
        </w:rPr>
        <w:t>).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8. Формирование умения учиться и критически мыслить в дошкольном возрасте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9. Особенности психологической подготовки ребенка к обучению в школе.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10. Интересы младшего школьника. Роль интересов в обучении.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11.. Мотивы учения младших школьников.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lastRenderedPageBreak/>
        <w:t xml:space="preserve">12. Индивидуальные особенности познавательных процессов младших школьников.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13. «Трудные дети» и методы работы с ними.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14. Проблема неуспеваемости школьника и пути ее преодоления.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15. Межличностные конфликты в общении подростков.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16. Развитие волевых качеств личности дошкольника.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17. Внимание учащихся на уроке и пути их привлечения.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18. Леворукий ребенок в школе.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19. Интересы и их роль в процессе усвоения знаний.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20.. Развитие творческого и воссоздающего воображения в процессе обучения.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21. Особенности взаимоотношений детей в коллективе (дошкольный возраст).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22. Самооценка в младшем школьном возрасте.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23. Особенности наглядно-действенного мышления у дошкольников.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24. Общение детей со взрослыми в процессе игровой деятельности..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25. Общение детей со взрослыми в процессе учебной деятельности.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 xml:space="preserve">26. Особенности восприятия детьми дошкольного возраста художественной литературы (сказок, детских произведений и т.д.). 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27. Влияние на поведение детей младшего школьного возраста мультипликационных и художественных фильмов.</w:t>
      </w:r>
    </w:p>
    <w:p w:rsidR="00D5373D" w:rsidRPr="007C0121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28. Роль оценки и отметки в становлении самооценки младшего школьника.</w:t>
      </w:r>
    </w:p>
    <w:p w:rsidR="00D5373D" w:rsidRDefault="00D5373D" w:rsidP="00D5373D">
      <w:pPr>
        <w:jc w:val="both"/>
        <w:rPr>
          <w:sz w:val="28"/>
          <w:szCs w:val="28"/>
        </w:rPr>
      </w:pPr>
      <w:r w:rsidRPr="007C0121">
        <w:rPr>
          <w:sz w:val="28"/>
          <w:szCs w:val="28"/>
        </w:rPr>
        <w:t>29. Влияние родителей на успехи детей в школе в младшем школьном возрасте.</w:t>
      </w:r>
    </w:p>
    <w:p w:rsidR="00D5373D" w:rsidRPr="00675D0F" w:rsidRDefault="00D5373D" w:rsidP="00D5373D">
      <w:pPr>
        <w:jc w:val="both"/>
        <w:rPr>
          <w:szCs w:val="28"/>
        </w:rPr>
      </w:pPr>
    </w:p>
    <w:p w:rsidR="0072751A" w:rsidRDefault="0072751A" w:rsidP="00F14C26">
      <w:pPr>
        <w:jc w:val="center"/>
        <w:rPr>
          <w:sz w:val="28"/>
          <w:szCs w:val="28"/>
        </w:rPr>
      </w:pPr>
    </w:p>
    <w:p w:rsidR="00DF001D" w:rsidRPr="00E70F4B" w:rsidRDefault="00DF001D" w:rsidP="00DF001D">
      <w:pPr>
        <w:tabs>
          <w:tab w:val="left" w:pos="360"/>
        </w:tabs>
        <w:spacing w:line="360" w:lineRule="auto"/>
        <w:rPr>
          <w:b/>
          <w:sz w:val="28"/>
          <w:szCs w:val="28"/>
        </w:rPr>
      </w:pPr>
      <w:r w:rsidRPr="00E70F4B">
        <w:rPr>
          <w:b/>
          <w:sz w:val="28"/>
          <w:szCs w:val="28"/>
        </w:rPr>
        <w:t>Темы  контрольных работ:</w:t>
      </w:r>
    </w:p>
    <w:p w:rsidR="00DF001D" w:rsidRPr="00E70F4B" w:rsidRDefault="00DF001D" w:rsidP="00DF001D">
      <w:pPr>
        <w:spacing w:line="360" w:lineRule="auto"/>
        <w:rPr>
          <w:rFonts w:eastAsia="DejaVu Sans Condensed" w:cs="DejaVu Sans Condensed"/>
          <w:sz w:val="28"/>
          <w:szCs w:val="28"/>
        </w:rPr>
      </w:pPr>
      <w:r w:rsidRPr="00E70F4B">
        <w:rPr>
          <w:sz w:val="28"/>
          <w:szCs w:val="28"/>
        </w:rPr>
        <w:t xml:space="preserve">1. </w:t>
      </w:r>
      <w:r w:rsidRPr="00E70F4B">
        <w:rPr>
          <w:rFonts w:eastAsia="DejaVu Sans Condensed" w:cs="DejaVu Sans Condensed"/>
          <w:sz w:val="28"/>
          <w:szCs w:val="28"/>
        </w:rPr>
        <w:t>Содержание кризиса одного года.</w:t>
      </w:r>
    </w:p>
    <w:p w:rsidR="00DF001D" w:rsidRPr="00E70F4B" w:rsidRDefault="00DF001D" w:rsidP="00DF001D">
      <w:pPr>
        <w:spacing w:line="360" w:lineRule="auto"/>
        <w:rPr>
          <w:rFonts w:eastAsia="DejaVu Sans Condensed" w:cs="DejaVu Sans Condensed"/>
          <w:sz w:val="28"/>
          <w:szCs w:val="28"/>
        </w:rPr>
      </w:pPr>
      <w:r w:rsidRPr="00E70F4B">
        <w:rPr>
          <w:rFonts w:eastAsia="DejaVu Sans Condensed" w:cs="DejaVu Sans Condensed"/>
          <w:sz w:val="28"/>
          <w:szCs w:val="28"/>
        </w:rPr>
        <w:t>2. Кризис трех лет и его характеристики: появление «Я» и его противопоставление, появление в речи «Я», амплификация смысла «Я» и «Я хочу».</w:t>
      </w:r>
    </w:p>
    <w:p w:rsidR="00DF001D" w:rsidRPr="00E70F4B" w:rsidRDefault="00DF001D" w:rsidP="00DF001D">
      <w:pPr>
        <w:spacing w:line="360" w:lineRule="auto"/>
        <w:rPr>
          <w:rFonts w:eastAsia="DejaVu Sans Condensed" w:cs="DejaVu Sans Condensed"/>
          <w:sz w:val="28"/>
          <w:szCs w:val="28"/>
        </w:rPr>
      </w:pPr>
      <w:r w:rsidRPr="00E70F4B">
        <w:rPr>
          <w:rFonts w:eastAsia="DejaVu Sans Condensed" w:cs="DejaVu Sans Condensed"/>
          <w:sz w:val="28"/>
          <w:szCs w:val="28"/>
        </w:rPr>
        <w:t>3. Основные характеристики кризиса семи лет.</w:t>
      </w:r>
    </w:p>
    <w:p w:rsidR="00DF001D" w:rsidRPr="00E70F4B" w:rsidRDefault="00DF001D" w:rsidP="00DF001D">
      <w:pPr>
        <w:spacing w:line="360" w:lineRule="auto"/>
        <w:jc w:val="both"/>
        <w:rPr>
          <w:sz w:val="28"/>
          <w:szCs w:val="28"/>
        </w:rPr>
      </w:pPr>
      <w:r w:rsidRPr="00E70F4B">
        <w:rPr>
          <w:sz w:val="28"/>
          <w:szCs w:val="28"/>
        </w:rPr>
        <w:t>4. Индивидуальные особенности готовности детей к обучению в школе.</w:t>
      </w:r>
    </w:p>
    <w:p w:rsidR="00DF001D" w:rsidRDefault="00DF001D" w:rsidP="00DF001D">
      <w:pPr>
        <w:spacing w:line="360" w:lineRule="auto"/>
        <w:rPr>
          <w:sz w:val="28"/>
          <w:szCs w:val="28"/>
        </w:rPr>
      </w:pPr>
      <w:r w:rsidRPr="00E70F4B">
        <w:rPr>
          <w:sz w:val="28"/>
          <w:szCs w:val="28"/>
        </w:rPr>
        <w:t>5. Трудности адаптации к школьному обучению в младшем школьном возрасте.</w:t>
      </w:r>
    </w:p>
    <w:p w:rsidR="00D5373D" w:rsidRDefault="00D5373D" w:rsidP="00DF001D">
      <w:pPr>
        <w:spacing w:line="360" w:lineRule="auto"/>
        <w:rPr>
          <w:sz w:val="28"/>
          <w:szCs w:val="28"/>
        </w:rPr>
      </w:pPr>
    </w:p>
    <w:p w:rsidR="00D5373D" w:rsidRDefault="00D5373D" w:rsidP="00DF001D">
      <w:pPr>
        <w:spacing w:line="360" w:lineRule="auto"/>
        <w:rPr>
          <w:sz w:val="28"/>
          <w:szCs w:val="28"/>
        </w:rPr>
      </w:pPr>
    </w:p>
    <w:p w:rsidR="00D5373D" w:rsidRDefault="00D5373D" w:rsidP="00DF001D">
      <w:pPr>
        <w:spacing w:line="360" w:lineRule="auto"/>
        <w:rPr>
          <w:sz w:val="28"/>
          <w:szCs w:val="28"/>
        </w:rPr>
      </w:pPr>
    </w:p>
    <w:p w:rsidR="00DF001D" w:rsidRDefault="00DF001D" w:rsidP="00DF001D">
      <w:pPr>
        <w:spacing w:line="360" w:lineRule="auto"/>
        <w:rPr>
          <w:sz w:val="28"/>
          <w:szCs w:val="28"/>
        </w:rPr>
      </w:pPr>
    </w:p>
    <w:p w:rsidR="00DF001D" w:rsidRDefault="00DF001D" w:rsidP="00DF001D">
      <w:pPr>
        <w:spacing w:line="360" w:lineRule="auto"/>
        <w:rPr>
          <w:sz w:val="28"/>
          <w:szCs w:val="28"/>
        </w:rPr>
      </w:pPr>
    </w:p>
    <w:p w:rsidR="00DF001D" w:rsidRPr="00E70F4B" w:rsidRDefault="00DF001D" w:rsidP="00DF001D">
      <w:pPr>
        <w:spacing w:line="360" w:lineRule="auto"/>
        <w:rPr>
          <w:sz w:val="28"/>
          <w:szCs w:val="28"/>
        </w:rPr>
      </w:pPr>
    </w:p>
    <w:p w:rsidR="00DF001D" w:rsidRPr="00680488" w:rsidRDefault="00DF001D" w:rsidP="00680488">
      <w:pPr>
        <w:tabs>
          <w:tab w:val="left" w:pos="360"/>
        </w:tabs>
        <w:spacing w:line="360" w:lineRule="auto"/>
        <w:jc w:val="both"/>
        <w:rPr>
          <w:rStyle w:val="submenu-table"/>
          <w:b/>
          <w:spacing w:val="-12"/>
          <w:sz w:val="28"/>
          <w:szCs w:val="28"/>
        </w:rPr>
      </w:pPr>
      <w:r w:rsidRPr="00BB7D80">
        <w:rPr>
          <w:b/>
          <w:spacing w:val="-12"/>
          <w:sz w:val="28"/>
          <w:szCs w:val="28"/>
        </w:rPr>
        <w:t xml:space="preserve">Примерный перечень вопросов к экзамену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Социальная ситуация психического развития ребенка в младшем школьном возрасте.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Методы диагностики готовности к обучению в школе.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Готовность ребенка к обучению в школе. Социальная позиция школьника.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Проблема готовности ребенка к обучению в школе. Психологическая характеристика готовности к школе. Критерии и виды готовности.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Общие условия развития в младшем школьном возрасте.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Основные психические новообразования, характеризующие границу дошкольного и младшего школьного возраста: воображение, особенности самосознания, соподчинение мотивов, возникновение произвольного поведения.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Учение как ведущая деятельность.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Проблема эгоцентрической речи в психологии.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Место других видов деятельности в психическом развитии младшего школьника: игра, спорт, коллекционирование, изобразительное искусство, театр, труд и т.п.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Формирование умственных действий и понятий в дошкольном возрасте.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Социальная жизнь младшего школьника.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Проблема сенсорного воспитания.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Особенности общения со сверстниками в младшем школьном возрасте.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Развитие психических процессов у дошкольников. Развитие внимания в дошкольном возрасте.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Психология отношений внутри и вне классной жизни. Взаимоотношения с учителем.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Развитие психических процессов у дошкольников. Развитие  мышления и речи в дошкольном возрасте.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Особенности познавательных процессов младших школьников и условия их развития.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Продуктивные виды деятельности дошкольника: изобразительная деятельность, элементарный труд и учение. Их роль в развитии психических процессов и личности ребенка.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Развитие личности младшего школьника.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Развитие психических процессов у дошкольников. Развитие памяти в дошкольном возрасте.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Проблема психогенной школьной дезадаптации.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lastRenderedPageBreak/>
        <w:t xml:space="preserve">Социальная ситуация психического развития ребенка в дошкольном возрасте.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Виды и характер психологической помощи младшим школьникам.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Игра - ведущая деятельность ребенка в дошкольном возрасте.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Новообразования младшего школьного возраста.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Теории детской игры. Социально-историческое происхождение, структура и функции детской игры.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Проблема перехода от младшего школьного к подростковому возрасту. </w:t>
      </w:r>
    </w:p>
    <w:p w:rsidR="00DF001D" w:rsidRPr="00680488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Основные закономерности развития игровой деятельности. Значение игры для психического развития ребенка. </w:t>
      </w:r>
      <w:bookmarkStart w:id="0" w:name="_GoBack"/>
      <w:bookmarkEnd w:id="0"/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 xml:space="preserve">Готовность к обучению в средней школе. </w:t>
      </w:r>
    </w:p>
    <w:p w:rsidR="00DF001D" w:rsidRPr="00BB7D80" w:rsidRDefault="00DF001D" w:rsidP="00DF001D">
      <w:pPr>
        <w:pStyle w:val="a7"/>
        <w:numPr>
          <w:ilvl w:val="0"/>
          <w:numId w:val="24"/>
        </w:numPr>
        <w:rPr>
          <w:rFonts w:ascii="Times New Roman" w:hAnsi="Times New Roman"/>
          <w:sz w:val="28"/>
          <w:szCs w:val="28"/>
        </w:rPr>
      </w:pPr>
      <w:r w:rsidRPr="00BB7D80">
        <w:rPr>
          <w:rFonts w:ascii="Times New Roman" w:hAnsi="Times New Roman"/>
          <w:sz w:val="28"/>
          <w:szCs w:val="28"/>
        </w:rPr>
        <w:t>Развитие психических процессов у дошкольников. Развитие восприятия в дошкольном возрасте.</w:t>
      </w:r>
    </w:p>
    <w:p w:rsidR="00EA0AAA" w:rsidRPr="004227C5" w:rsidRDefault="00EA0AAA" w:rsidP="00EA0AAA">
      <w:pPr>
        <w:ind w:firstLine="709"/>
        <w:jc w:val="both"/>
        <w:rPr>
          <w:bCs/>
          <w:sz w:val="28"/>
          <w:szCs w:val="28"/>
        </w:rPr>
      </w:pPr>
    </w:p>
    <w:sectPr w:rsidR="00EA0AAA" w:rsidRPr="004227C5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A71" w:rsidRDefault="00BA4A71" w:rsidP="00D5373D">
      <w:r>
        <w:separator/>
      </w:r>
    </w:p>
  </w:endnote>
  <w:endnote w:type="continuationSeparator" w:id="1">
    <w:p w:rsidR="00BA4A71" w:rsidRDefault="00BA4A71" w:rsidP="00D53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 Condensed">
    <w:altName w:val="Times New Roman"/>
    <w:panose1 w:val="020B0606030804020204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A71" w:rsidRDefault="00BA4A71" w:rsidP="00D5373D">
      <w:r>
        <w:separator/>
      </w:r>
    </w:p>
  </w:footnote>
  <w:footnote w:type="continuationSeparator" w:id="1">
    <w:p w:rsidR="00BA4A71" w:rsidRDefault="00BA4A71" w:rsidP="00D537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00000013"/>
    <w:name w:val="WW8Num19"/>
    <w:lvl w:ilvl="0">
      <w:start w:val="3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29"/>
    <w:multiLevelType w:val="singleLevel"/>
    <w:tmpl w:val="BF7A58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4E74343"/>
    <w:multiLevelType w:val="multilevel"/>
    <w:tmpl w:val="2D56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B57290"/>
    <w:multiLevelType w:val="hybridMultilevel"/>
    <w:tmpl w:val="B1CA24C4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780326"/>
    <w:multiLevelType w:val="hybridMultilevel"/>
    <w:tmpl w:val="D5DE55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1A79B6"/>
    <w:multiLevelType w:val="hybridMultilevel"/>
    <w:tmpl w:val="50B48D70"/>
    <w:name w:val="WW8Num41"/>
    <w:lvl w:ilvl="0" w:tplc="4578753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/>
      </w:rPr>
    </w:lvl>
    <w:lvl w:ilvl="1" w:tplc="B8D4551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06CF2C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9145EF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6E8D53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448CB5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C78282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A36B6A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4660D7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EDE60B4"/>
    <w:multiLevelType w:val="singleLevel"/>
    <w:tmpl w:val="565EAE4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</w:abstractNum>
  <w:abstractNum w:abstractNumId="7">
    <w:nsid w:val="23EF2E4A"/>
    <w:multiLevelType w:val="hybridMultilevel"/>
    <w:tmpl w:val="A7DAECCC"/>
    <w:lvl w:ilvl="0" w:tplc="558C35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F749E3"/>
    <w:multiLevelType w:val="hybridMultilevel"/>
    <w:tmpl w:val="887463E0"/>
    <w:lvl w:ilvl="0" w:tplc="B80E784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37F9C"/>
    <w:multiLevelType w:val="hybridMultilevel"/>
    <w:tmpl w:val="C31A4A76"/>
    <w:lvl w:ilvl="0" w:tplc="002025E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68B17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840069B"/>
    <w:multiLevelType w:val="multilevel"/>
    <w:tmpl w:val="2310A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500F189D"/>
    <w:multiLevelType w:val="hybridMultilevel"/>
    <w:tmpl w:val="0AD2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062043A"/>
    <w:multiLevelType w:val="singleLevel"/>
    <w:tmpl w:val="5D6692F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4">
    <w:nsid w:val="524F68E8"/>
    <w:multiLevelType w:val="singleLevel"/>
    <w:tmpl w:val="1D5A546E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5AA64FA8"/>
    <w:multiLevelType w:val="hybridMultilevel"/>
    <w:tmpl w:val="CD28F0DA"/>
    <w:lvl w:ilvl="0" w:tplc="DEA2839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405C57A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1FAA63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AF0832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A0D8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4EEBE9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D3CCD3D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7E6C17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60AADED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AF12BF7"/>
    <w:multiLevelType w:val="hybridMultilevel"/>
    <w:tmpl w:val="CF2ED624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262D9E"/>
    <w:multiLevelType w:val="hybridMultilevel"/>
    <w:tmpl w:val="B1F0B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9629F1"/>
    <w:multiLevelType w:val="hybridMultilevel"/>
    <w:tmpl w:val="808CFA2E"/>
    <w:lvl w:ilvl="0" w:tplc="788E4B7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F17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FD752BF"/>
    <w:multiLevelType w:val="hybridMultilevel"/>
    <w:tmpl w:val="7FECE126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38220E"/>
    <w:multiLevelType w:val="singleLevel"/>
    <w:tmpl w:val="404E4C10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</w:lvl>
  </w:abstractNum>
  <w:abstractNum w:abstractNumId="22">
    <w:nsid w:val="76A31BBD"/>
    <w:multiLevelType w:val="singleLevel"/>
    <w:tmpl w:val="6952C4F0"/>
    <w:lvl w:ilvl="0">
      <w:start w:val="2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7E0D024F"/>
    <w:multiLevelType w:val="hybridMultilevel"/>
    <w:tmpl w:val="C9381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</w:num>
  <w:num w:numId="2">
    <w:abstractNumId w:val="18"/>
  </w:num>
  <w:num w:numId="3">
    <w:abstractNumId w:val="15"/>
  </w:num>
  <w:num w:numId="4">
    <w:abstractNumId w:val="9"/>
  </w:num>
  <w:num w:numId="5">
    <w:abstractNumId w:val="5"/>
  </w:num>
  <w:num w:numId="6">
    <w:abstractNumId w:val="13"/>
  </w:num>
  <w:num w:numId="7">
    <w:abstractNumId w:val="14"/>
  </w:num>
  <w:num w:numId="8">
    <w:abstractNumId w:val="22"/>
  </w:num>
  <w:num w:numId="9">
    <w:abstractNumId w:val="8"/>
  </w:num>
  <w:num w:numId="10">
    <w:abstractNumId w:val="1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2"/>
  </w:num>
  <w:num w:numId="16">
    <w:abstractNumId w:val="2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9"/>
    <w:lvlOverride w:ilvl="0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6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C26"/>
    <w:rsid w:val="000514C3"/>
    <w:rsid w:val="0006399D"/>
    <w:rsid w:val="001030C0"/>
    <w:rsid w:val="001A6975"/>
    <w:rsid w:val="00223DA2"/>
    <w:rsid w:val="00274018"/>
    <w:rsid w:val="002E1564"/>
    <w:rsid w:val="0030196D"/>
    <w:rsid w:val="00305BB4"/>
    <w:rsid w:val="00330018"/>
    <w:rsid w:val="003F4A7A"/>
    <w:rsid w:val="003F7D7C"/>
    <w:rsid w:val="00420033"/>
    <w:rsid w:val="00434008"/>
    <w:rsid w:val="00445D08"/>
    <w:rsid w:val="00495B11"/>
    <w:rsid w:val="005E5306"/>
    <w:rsid w:val="00601224"/>
    <w:rsid w:val="00640790"/>
    <w:rsid w:val="00650BB0"/>
    <w:rsid w:val="006662F6"/>
    <w:rsid w:val="00680488"/>
    <w:rsid w:val="00696017"/>
    <w:rsid w:val="006A4AE0"/>
    <w:rsid w:val="0072751A"/>
    <w:rsid w:val="00731550"/>
    <w:rsid w:val="0074473D"/>
    <w:rsid w:val="00767FDF"/>
    <w:rsid w:val="008D3CCC"/>
    <w:rsid w:val="008E3EDC"/>
    <w:rsid w:val="00913AF8"/>
    <w:rsid w:val="00964BF1"/>
    <w:rsid w:val="00A12342"/>
    <w:rsid w:val="00AA75E5"/>
    <w:rsid w:val="00AE4377"/>
    <w:rsid w:val="00BA4A71"/>
    <w:rsid w:val="00CA2BB6"/>
    <w:rsid w:val="00D06052"/>
    <w:rsid w:val="00D5373D"/>
    <w:rsid w:val="00D96B24"/>
    <w:rsid w:val="00DA1ED1"/>
    <w:rsid w:val="00DA4E29"/>
    <w:rsid w:val="00DB00B1"/>
    <w:rsid w:val="00DF001D"/>
    <w:rsid w:val="00E02038"/>
    <w:rsid w:val="00E82FE7"/>
    <w:rsid w:val="00EA0AAA"/>
    <w:rsid w:val="00ED1EA1"/>
    <w:rsid w:val="00F010AB"/>
    <w:rsid w:val="00F14C26"/>
    <w:rsid w:val="00FD3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5B11"/>
    <w:pPr>
      <w:keepNext/>
      <w:widowControl w:val="0"/>
      <w:autoSpaceDE w:val="0"/>
      <w:autoSpaceDN w:val="0"/>
      <w:adjustRightInd w:val="0"/>
      <w:spacing w:before="240" w:after="120"/>
      <w:ind w:firstLine="7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95B11"/>
    <w:pPr>
      <w:keepNext/>
      <w:autoSpaceDE w:val="0"/>
      <w:autoSpaceDN w:val="0"/>
      <w:adjustRightInd w:val="0"/>
      <w:spacing w:before="120" w:after="60"/>
      <w:ind w:firstLine="72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F14C26"/>
    <w:pPr>
      <w:autoSpaceDE w:val="0"/>
      <w:autoSpaceDN w:val="0"/>
    </w:pPr>
    <w:rPr>
      <w:rFonts w:ascii="Courier New" w:hAnsi="Courier New" w:cs="Courier New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99"/>
    <w:rsid w:val="00F14C26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5">
    <w:name w:val="Body Text"/>
    <w:basedOn w:val="a"/>
    <w:link w:val="a6"/>
    <w:uiPriority w:val="1"/>
    <w:qFormat/>
    <w:rsid w:val="00F14C26"/>
    <w:pPr>
      <w:widowControl w:val="0"/>
      <w:ind w:left="102"/>
    </w:pPr>
    <w:rPr>
      <w:rFonts w:cstheme="minorBidi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F14C26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F14C26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495B11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95B11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495B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696017"/>
    <w:pPr>
      <w:tabs>
        <w:tab w:val="left" w:pos="426"/>
      </w:tabs>
      <w:ind w:left="426" w:hanging="426"/>
      <w:jc w:val="both"/>
    </w:pPr>
    <w:rPr>
      <w:b/>
      <w:kern w:val="1"/>
      <w:lang w:eastAsia="zh-CN"/>
    </w:rPr>
  </w:style>
  <w:style w:type="paragraph" w:customStyle="1" w:styleId="1">
    <w:name w:val="Текст1"/>
    <w:basedOn w:val="a"/>
    <w:rsid w:val="003F7D7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en-US"/>
    </w:rPr>
  </w:style>
  <w:style w:type="paragraph" w:styleId="a8">
    <w:name w:val="Normal (Web)"/>
    <w:basedOn w:val="a"/>
    <w:rsid w:val="00964BF1"/>
    <w:pPr>
      <w:spacing w:before="100" w:beforeAutospacing="1" w:after="100" w:afterAutospacing="1"/>
    </w:pPr>
  </w:style>
  <w:style w:type="paragraph" w:styleId="a9">
    <w:name w:val="caption"/>
    <w:basedOn w:val="a"/>
    <w:semiHidden/>
    <w:unhideWhenUsed/>
    <w:qFormat/>
    <w:rsid w:val="00AA75E5"/>
    <w:pPr>
      <w:spacing w:line="360" w:lineRule="auto"/>
      <w:jc w:val="center"/>
    </w:pPr>
    <w:rPr>
      <w:sz w:val="28"/>
      <w:szCs w:val="20"/>
    </w:rPr>
  </w:style>
  <w:style w:type="paragraph" w:customStyle="1" w:styleId="aa">
    <w:name w:val="Îáû÷íûé"/>
    <w:rsid w:val="00063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ubmenu-table">
    <w:name w:val="submenu-table"/>
    <w:basedOn w:val="a0"/>
    <w:rsid w:val="00DF001D"/>
  </w:style>
  <w:style w:type="paragraph" w:styleId="ab">
    <w:name w:val="header"/>
    <w:basedOn w:val="a"/>
    <w:link w:val="ac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37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3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26</cp:revision>
  <cp:lastPrinted>2016-01-12T07:31:00Z</cp:lastPrinted>
  <dcterms:created xsi:type="dcterms:W3CDTF">2016-01-12T07:14:00Z</dcterms:created>
  <dcterms:modified xsi:type="dcterms:W3CDTF">2016-02-18T05:29:00Z</dcterms:modified>
</cp:coreProperties>
</file>