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«___»_______________________20 _г.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D0F84" w:rsidRPr="006D0F84">
        <w:rPr>
          <w:b/>
          <w:sz w:val="28"/>
          <w:szCs w:val="28"/>
        </w:rPr>
        <w:t>ТЕОРИЯ ОБУЧЕНИЯ И ВОСПИТАНИЯ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Default="004C6F9B" w:rsidP="004C6F9B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  2015</w:t>
      </w:r>
    </w:p>
    <w:p w:rsidR="003F1A8A" w:rsidRDefault="003F1A8A" w:rsidP="004C6F9B">
      <w:pPr>
        <w:jc w:val="center"/>
        <w:rPr>
          <w:sz w:val="28"/>
          <w:szCs w:val="28"/>
        </w:rPr>
      </w:pPr>
    </w:p>
    <w:p w:rsidR="004C6F9B" w:rsidRDefault="004C6F9B" w:rsidP="004C6F9B">
      <w:pPr>
        <w:jc w:val="center"/>
      </w:pPr>
    </w:p>
    <w:p w:rsidR="00B755FA" w:rsidRPr="006D0F84" w:rsidRDefault="00B755FA" w:rsidP="00B755FA">
      <w:pPr>
        <w:pStyle w:val="a3"/>
        <w:jc w:val="center"/>
        <w:rPr>
          <w:b/>
          <w:szCs w:val="28"/>
          <w:lang w:val="ru-RU"/>
        </w:rPr>
      </w:pPr>
    </w:p>
    <w:p w:rsidR="0055320E" w:rsidRPr="00795942" w:rsidRDefault="0055320E" w:rsidP="0055320E"/>
    <w:p w:rsidR="0055320E" w:rsidRPr="00795942" w:rsidRDefault="0055320E" w:rsidP="0055320E">
      <w:pPr>
        <w:tabs>
          <w:tab w:val="left" w:pos="360"/>
        </w:tabs>
        <w:jc w:val="center"/>
        <w:rPr>
          <w:b/>
          <w:spacing w:val="-12"/>
        </w:rPr>
      </w:pPr>
      <w:r w:rsidRPr="00795942">
        <w:tab/>
      </w:r>
      <w:r w:rsidRPr="00795942">
        <w:rPr>
          <w:b/>
          <w:spacing w:val="-12"/>
        </w:rPr>
        <w:t xml:space="preserve">Примерный перечень вопросов к  экзамену </w:t>
      </w:r>
    </w:p>
    <w:p w:rsidR="0055320E" w:rsidRPr="00795942" w:rsidRDefault="0055320E" w:rsidP="0055320E">
      <w:pPr>
        <w:tabs>
          <w:tab w:val="left" w:pos="360"/>
        </w:tabs>
        <w:jc w:val="center"/>
        <w:rPr>
          <w:b/>
          <w:i/>
        </w:rPr>
      </w:pP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1. Воспитание как общественная категория.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2. Понятие и сущность воспитания.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3. Закономерности воспитания.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4. Понятие и формулировка цели воспитания в современной педагогике.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5. Процесс воспитания и его особенности.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6. Принципы воспитания.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7. Семья как фактор развития и воспитания личности.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8. Понятие «коллектив», его сущность, основные признаки.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9. Методика и техника создания и развития ученического коллектива.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10. Стадии развития коллектива.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11. Методика работы с коллективом на разных стадиях его развития.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12. Содержание воспитания в современной школе.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13. Деятельность как основа воспитательного процесса.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14. Методы воспитания.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15. Формы организации воспитания: понятие и сущность, характеристика разнообразных форм воспитания.</w:t>
      </w:r>
    </w:p>
    <w:p w:rsidR="0055320E" w:rsidRPr="00795942" w:rsidRDefault="0055320E" w:rsidP="0055320E">
      <w:pPr>
        <w:pStyle w:val="a3"/>
        <w:jc w:val="both"/>
        <w:rPr>
          <w:rFonts w:cs="Times New Roman"/>
          <w:lang w:val="ru-RU"/>
        </w:rPr>
      </w:pPr>
      <w:r w:rsidRPr="00795942">
        <w:rPr>
          <w:rFonts w:cs="Times New Roman"/>
          <w:lang w:val="ru-RU"/>
        </w:rPr>
        <w:t>16. Методика коллективной творческой деятельности.</w:t>
      </w:r>
    </w:p>
    <w:p w:rsidR="0055320E" w:rsidRPr="00795942" w:rsidRDefault="0055320E" w:rsidP="0055320E"/>
    <w:p w:rsidR="0055320E" w:rsidRPr="00795942" w:rsidRDefault="0055320E" w:rsidP="0055320E"/>
    <w:p w:rsidR="00EC2B1C" w:rsidRPr="00795942" w:rsidRDefault="00EC2B1C" w:rsidP="00EC2B1C">
      <w:pPr>
        <w:jc w:val="center"/>
        <w:rPr>
          <w:b/>
        </w:rPr>
      </w:pPr>
      <w:r w:rsidRPr="00795942">
        <w:rPr>
          <w:b/>
        </w:rPr>
        <w:t>Примерная тематика контрольных работ</w:t>
      </w:r>
    </w:p>
    <w:p w:rsidR="00EC2B1C" w:rsidRPr="00795942" w:rsidRDefault="00EC2B1C" w:rsidP="00EC2B1C">
      <w:pPr>
        <w:ind w:firstLine="709"/>
        <w:jc w:val="both"/>
      </w:pPr>
      <w:r w:rsidRPr="00795942">
        <w:t xml:space="preserve">Контрольная работа оформляется в виде письменного конспекта по выбранной тематике, в котором отражаются тезисно основные содержательные аспекты тематики, примеры, ссылка на литературу и т.д. </w:t>
      </w:r>
    </w:p>
    <w:p w:rsidR="00EC2B1C" w:rsidRPr="00795942" w:rsidRDefault="00EC2B1C" w:rsidP="00EC2B1C">
      <w:pPr>
        <w:rPr>
          <w:b/>
        </w:rPr>
      </w:pP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Теория развития личности Д. Мида.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Теория развития личности Э. Эриксона.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Теория развития личности Л. Колберга.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Теория развития личности Л.С. Выготского.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Концепции воспитания в античное время.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Концепции воспитания в средние века.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Концепция воспитания Я.А.Каменского.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«Некоторые мысли о воспитании» Дж. Локка.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«Эмиль или о воспитании» Ж.Ж.Руссо.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 xml:space="preserve"> Гуманистические концепции воспитания Г. Песталоции, И. Гербарта, А. Дистервега.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 xml:space="preserve"> Антропологическая концепция воспитания К.Д.Ушинского.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 xml:space="preserve"> Концепция воспитания А.С.Макаренко.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 xml:space="preserve"> Педагогическая концепция Я. Корчака.</w:t>
      </w:r>
    </w:p>
    <w:p w:rsidR="00EC2B1C" w:rsidRPr="00795942" w:rsidRDefault="00EC2B1C" w:rsidP="00EC2B1C">
      <w:pPr>
        <w:numPr>
          <w:ilvl w:val="1"/>
          <w:numId w:val="24"/>
        </w:numPr>
        <w:tabs>
          <w:tab w:val="clear" w:pos="1440"/>
          <w:tab w:val="num" w:pos="360"/>
        </w:tabs>
        <w:ind w:left="0" w:firstLine="0"/>
      </w:pPr>
      <w:r w:rsidRPr="00795942">
        <w:t>Современные концепции воспитания (О.С. Газман, А.В. Иванов).</w:t>
      </w:r>
    </w:p>
    <w:p w:rsidR="00EC2B1C" w:rsidRPr="00795942" w:rsidRDefault="00EC2B1C" w:rsidP="00EC2B1C">
      <w:r w:rsidRPr="00795942">
        <w:t>15. Личностно-социальная концепция воспитания.</w:t>
      </w:r>
    </w:p>
    <w:p w:rsidR="00EC2B1C" w:rsidRPr="00795942" w:rsidRDefault="00EC2B1C" w:rsidP="00EC2B1C">
      <w:r w:rsidRPr="00795942">
        <w:t>16. Самооценка школьника, ее роль в воспитании.</w:t>
      </w:r>
    </w:p>
    <w:p w:rsidR="00EC2B1C" w:rsidRPr="00795942" w:rsidRDefault="00EC2B1C" w:rsidP="00EC2B1C">
      <w:r w:rsidRPr="00795942">
        <w:t>17. Модель процесса самовоспитания Н.М. Таланчука.</w:t>
      </w:r>
    </w:p>
    <w:p w:rsidR="00EC2B1C" w:rsidRPr="00795942" w:rsidRDefault="00EC2B1C" w:rsidP="00EC2B1C">
      <w:r w:rsidRPr="00795942">
        <w:t>18. Системно-функциональная модель самовоспитания личности.</w:t>
      </w:r>
    </w:p>
    <w:p w:rsidR="00EC2B1C" w:rsidRPr="00795942" w:rsidRDefault="00EC2B1C" w:rsidP="00EC2B1C">
      <w:r w:rsidRPr="00795942">
        <w:t>19. Классификация методов самовоспитания М.И. Рожкова.</w:t>
      </w:r>
    </w:p>
    <w:p w:rsidR="00EC2B1C" w:rsidRPr="00795942" w:rsidRDefault="00EC2B1C" w:rsidP="00EC2B1C">
      <w:r w:rsidRPr="00795942">
        <w:t>20. Педагогическое стимулирование самовоспитания.</w:t>
      </w:r>
    </w:p>
    <w:p w:rsidR="00EC2B1C" w:rsidRPr="00795942" w:rsidRDefault="00EC2B1C" w:rsidP="00EC2B1C">
      <w:r w:rsidRPr="00795942">
        <w:t>21. Диагностика готовности детей к самовоспитанию.</w:t>
      </w:r>
    </w:p>
    <w:p w:rsidR="00EC2B1C" w:rsidRPr="00795942" w:rsidRDefault="00EC2B1C" w:rsidP="00EC2B1C">
      <w:r w:rsidRPr="00795942">
        <w:t>22. Самовоспитание и его роль в развитии личности.</w:t>
      </w:r>
    </w:p>
    <w:p w:rsidR="00EC2B1C" w:rsidRPr="00795942" w:rsidRDefault="00EC2B1C" w:rsidP="00EC2B1C">
      <w:r w:rsidRPr="00795942">
        <w:t>23. Идеи самосовершенствования в античности.</w:t>
      </w:r>
    </w:p>
    <w:p w:rsidR="00EC2B1C" w:rsidRPr="00795942" w:rsidRDefault="00EC2B1C" w:rsidP="00EC2B1C">
      <w:r w:rsidRPr="00795942">
        <w:t>24. Проблема нравственного самовоспитания личности в трудах В.А. Сухомлинского.</w:t>
      </w:r>
    </w:p>
    <w:p w:rsidR="00EC2B1C" w:rsidRPr="00795942" w:rsidRDefault="00EC2B1C" w:rsidP="00EC2B1C">
      <w:r w:rsidRPr="00795942">
        <w:t>25. Педагогическое руководство самовоспитанием учащихся.</w:t>
      </w:r>
    </w:p>
    <w:p w:rsidR="00EC2B1C" w:rsidRPr="00795942" w:rsidRDefault="00EC2B1C" w:rsidP="00EC2B1C">
      <w:r w:rsidRPr="00795942">
        <w:lastRenderedPageBreak/>
        <w:t>26. Технология самовоспитания личности школьника.</w:t>
      </w:r>
    </w:p>
    <w:p w:rsidR="00EC2B1C" w:rsidRPr="00795942" w:rsidRDefault="00EC2B1C" w:rsidP="00EC2B1C">
      <w:r w:rsidRPr="00795942">
        <w:t>27. Эффективное использование свободного времени как одно из главных условий самовоспитания.</w:t>
      </w:r>
    </w:p>
    <w:p w:rsidR="00EC2B1C" w:rsidRPr="00795942" w:rsidRDefault="00EC2B1C" w:rsidP="00EC2B1C">
      <w:r w:rsidRPr="00795942">
        <w:t>28. Самовоспитание как основа успешной самореализации личности.</w:t>
      </w:r>
    </w:p>
    <w:p w:rsidR="00EC2B1C" w:rsidRPr="00795942" w:rsidRDefault="00EC2B1C" w:rsidP="00EC2B1C">
      <w:r w:rsidRPr="00795942">
        <w:t>29. Самовоспитание как педагогическая проблема.</w:t>
      </w:r>
    </w:p>
    <w:p w:rsidR="00EC2B1C" w:rsidRPr="00795942" w:rsidRDefault="00EC2B1C" w:rsidP="00795942">
      <w:pPr>
        <w:rPr>
          <w:b/>
        </w:rPr>
      </w:pPr>
    </w:p>
    <w:p w:rsidR="00EC2B1C" w:rsidRPr="00795942" w:rsidRDefault="00EC2B1C" w:rsidP="00EC2B1C">
      <w:pPr>
        <w:jc w:val="center"/>
      </w:pPr>
      <w:r w:rsidRPr="00795942">
        <w:rPr>
          <w:b/>
        </w:rPr>
        <w:t xml:space="preserve">Тематика курсовых работ 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1. Образ современного педагога в сознании учащихся.</w:t>
      </w:r>
    </w:p>
    <w:p w:rsidR="00EC2B1C" w:rsidRPr="00795942" w:rsidRDefault="00EC2B1C" w:rsidP="00EC2B1C">
      <w:pPr>
        <w:pStyle w:val="aa"/>
        <w:widowControl w:val="0"/>
        <w:suppressLineNumbers/>
        <w:spacing w:after="0"/>
        <w:ind w:left="0" w:firstLine="283"/>
      </w:pPr>
      <w:r w:rsidRPr="00795942">
        <w:t>2. Формирование личности учителя-воспитателя как социально-педагогическая проблема.</w:t>
      </w:r>
    </w:p>
    <w:p w:rsidR="00EC2B1C" w:rsidRPr="00795942" w:rsidRDefault="00EC2B1C" w:rsidP="00EC2B1C">
      <w:pPr>
        <w:pStyle w:val="aa"/>
        <w:widowControl w:val="0"/>
        <w:suppressLineNumbers/>
        <w:spacing w:after="0"/>
        <w:ind w:left="0" w:firstLine="283"/>
      </w:pPr>
      <w:r w:rsidRPr="00795942">
        <w:t>3.Задачи и направления деятельности учителя-воспитателя в современной школе.</w:t>
      </w:r>
    </w:p>
    <w:p w:rsidR="00EC2B1C" w:rsidRPr="00795942" w:rsidRDefault="00EC2B1C" w:rsidP="00EC2B1C">
      <w:pPr>
        <w:pStyle w:val="aa"/>
        <w:widowControl w:val="0"/>
        <w:suppressLineNumbers/>
        <w:spacing w:after="0"/>
        <w:ind w:left="0" w:firstLine="283"/>
      </w:pPr>
      <w:r w:rsidRPr="00795942">
        <w:t>4. Передовой опыт воспитательной работы в школах г. Ижевска.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5. Народные традиции воспитания в современном образовательном процессе.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6. Идеи педагогического сотрудничества в воспитательной работе (на материале школ г. Ижевска).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7. Реализация принципов гуманистического воспитания в современной школе.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8.Воспитательная работа в национальной школе.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9. Приемы мотивации оценки школьниками своего поведения.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10. Методы и формы воспитательной работы с подростками - неформалами.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11. Особенности воспитательной работы в детских и юношеских общественных организациях.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12.Воспитание ответственности у учащихся младшего школьного возраста.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13.Воспитание самостоятельности и инициативы у подростков.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14.Роль семьи в формировании культуры общения ребенка.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15.Роль игры в воспитании учащихся младших классов.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>16. Использование потенциала песенной поэзии в воспитании.</w:t>
      </w:r>
    </w:p>
    <w:p w:rsidR="00EC2B1C" w:rsidRPr="00795942" w:rsidRDefault="00EC2B1C" w:rsidP="00EC2B1C">
      <w:pPr>
        <w:widowControl w:val="0"/>
        <w:suppressLineNumbers/>
        <w:ind w:firstLine="283"/>
        <w:jc w:val="both"/>
      </w:pPr>
      <w:r w:rsidRPr="00795942">
        <w:t xml:space="preserve">17. Использование потенциала русского устного народного творчества в воспитании детей младшего школьного возраста. </w:t>
      </w:r>
    </w:p>
    <w:p w:rsidR="00EC2B1C" w:rsidRPr="00795942" w:rsidRDefault="00EC2B1C" w:rsidP="00EC2B1C">
      <w:pPr>
        <w:numPr>
          <w:ilvl w:val="0"/>
          <w:numId w:val="25"/>
        </w:numPr>
        <w:ind w:left="0"/>
        <w:jc w:val="both"/>
      </w:pPr>
      <w:r w:rsidRPr="00795942">
        <w:t> Реализация личностно-ориентированного подхода в воспитательном процессе школы.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 Реализация аксиологического подхода в воспит</w:t>
      </w:r>
      <w:r w:rsidR="00E86522" w:rsidRPr="00795942">
        <w:t>ательном процессе</w:t>
      </w:r>
      <w:r w:rsidRPr="00795942">
        <w:t>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 xml:space="preserve">Принципы гуманной педагогики как основа воспитания культуры общения у учащихся младших классов. 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 xml:space="preserve"> Реализация метода воспитательного диалога в воспитании ответственности у учащихся старших классов. 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Педагогическое взаимодействие и его роль в создании благоприятного психологического климата в детском коллективе.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Диагностика развития личности ребенка в воспитательном процессе школы.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Диагностика развития детского коллектива в общеобразовательной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Формирование мировоззрения учащихся в современной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Педагогические условия совершенствования нравственного воспитания в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Формирование нравственной культуры школьников средствами народной педагогики.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Формирование нравственной культуры школьника на уроках литературы.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 Нравственно-патриотическое воспитание учащихся старших классов на уроках истории.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Интегративный подход к формированию нравственной культуры (на примере преподавания литературы, истории, иностранного языка и т.д.).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 xml:space="preserve"> Организация сотрудничества школы и семьи в решении проблем нравственного воспитания школьников. 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Патриотическое воспитание школьников в современной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Педагогические условия успешной реализации Концепции 12-летней школы в области воспитания (на материале школ г. Ижевска).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lastRenderedPageBreak/>
        <w:t> Особенности физического воспитания в современной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 Система трудового воспитания учащихся среднего школьного возраста.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Система воспитательной работы классного руководителя по формированию у детей трудолюбия.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 xml:space="preserve"> Экологическое воспитание учащихся на уроках биологии и химии. 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 Реализация воспитательного потенциала этнопедагогики в школах Удмуртии.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Использование народных традиций и обычаев в воспитательной работе школы.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Педагогические условия формирования гуманистических отношений в классном коллективе.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Методика эстетического воспитания в современной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 Использование методики коллективного творческого дела в воспитательном процессе школы.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Методика проведения дискуссии во внеклассной работе учителя-воспитателя.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Использования воспитывающих ситуаций в работе классного руководителя.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Использование новых методов и форм воспитания в современной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Реализация ведущих идей К.Д.Ушинского (других великих педагогов) в современной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Современные концепции воспитания (школы свободного воспитания, диалога культур, ненасилия, педагогики выживания и т.д.) и их реализация в воспитательном процессе школы.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 xml:space="preserve"> Педагогические условия использования средств искусства в воспитании школьников.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Методы педагогического исследования в деятельности учителя-воспитателя.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Критерии воспитанности в современной школе.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Формирование системы ценностей у школьников (студенчества, детей группы риска и т.д.).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 xml:space="preserve">Особенности воспитательной работы с трудными подростками. 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Воспитание культуры межнационального общения у подростков.</w:t>
      </w:r>
    </w:p>
    <w:p w:rsidR="00EC2B1C" w:rsidRPr="00795942" w:rsidRDefault="00EC2B1C" w:rsidP="00EC2B1C">
      <w:pPr>
        <w:numPr>
          <w:ilvl w:val="0"/>
          <w:numId w:val="25"/>
        </w:numPr>
        <w:ind w:left="0" w:firstLine="283"/>
        <w:jc w:val="both"/>
      </w:pPr>
      <w:r w:rsidRPr="00795942">
        <w:t>Роль классного руководителя в воспитании толерантности и веротерпимости у подрастающего поколения.</w:t>
      </w:r>
    </w:p>
    <w:p w:rsidR="0055320E" w:rsidRPr="00795942" w:rsidRDefault="0055320E" w:rsidP="0055320E"/>
    <w:p w:rsidR="0055320E" w:rsidRPr="00795942" w:rsidRDefault="0055320E" w:rsidP="0055320E"/>
    <w:p w:rsidR="0055320E" w:rsidRPr="00795942" w:rsidRDefault="0055320E" w:rsidP="0055320E"/>
    <w:p w:rsidR="00755353" w:rsidRPr="00795942" w:rsidRDefault="00755353" w:rsidP="0055320E">
      <w:pPr>
        <w:tabs>
          <w:tab w:val="left" w:pos="915"/>
        </w:tabs>
      </w:pPr>
    </w:p>
    <w:sectPr w:rsidR="00755353" w:rsidRPr="00795942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B9F" w:rsidRDefault="00227B9F" w:rsidP="00F35B92">
      <w:r>
        <w:separator/>
      </w:r>
    </w:p>
  </w:endnote>
  <w:endnote w:type="continuationSeparator" w:id="1">
    <w:p w:rsidR="00227B9F" w:rsidRDefault="00227B9F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B9F" w:rsidRDefault="00227B9F" w:rsidP="00F35B92">
      <w:r>
        <w:separator/>
      </w:r>
    </w:p>
  </w:footnote>
  <w:footnote w:type="continuationSeparator" w:id="1">
    <w:p w:rsidR="00227B9F" w:rsidRDefault="00227B9F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4C"/>
    <w:multiLevelType w:val="hybridMultilevel"/>
    <w:tmpl w:val="28A49C34"/>
    <w:lvl w:ilvl="0" w:tplc="F1C48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D803F2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72B"/>
    <w:multiLevelType w:val="hybridMultilevel"/>
    <w:tmpl w:val="A81E3B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93C33"/>
    <w:multiLevelType w:val="hybridMultilevel"/>
    <w:tmpl w:val="53984384"/>
    <w:lvl w:ilvl="0" w:tplc="062AD3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4C49"/>
    <w:multiLevelType w:val="hybridMultilevel"/>
    <w:tmpl w:val="7D78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1A3"/>
    <w:multiLevelType w:val="hybridMultilevel"/>
    <w:tmpl w:val="FA563978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76537"/>
    <w:multiLevelType w:val="hybridMultilevel"/>
    <w:tmpl w:val="8DA8F8BE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CE36B9"/>
    <w:multiLevelType w:val="hybridMultilevel"/>
    <w:tmpl w:val="D368B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D77D61"/>
    <w:multiLevelType w:val="hybridMultilevel"/>
    <w:tmpl w:val="94702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E36284"/>
    <w:multiLevelType w:val="hybridMultilevel"/>
    <w:tmpl w:val="794AAB7A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EC1833"/>
    <w:multiLevelType w:val="hybridMultilevel"/>
    <w:tmpl w:val="160C273E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980A41"/>
    <w:multiLevelType w:val="hybridMultilevel"/>
    <w:tmpl w:val="4E08173A"/>
    <w:lvl w:ilvl="0" w:tplc="94E83254">
      <w:start w:val="18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1">
    <w:nsid w:val="45EC3BBA"/>
    <w:multiLevelType w:val="hybridMultilevel"/>
    <w:tmpl w:val="F4445A80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626A8F"/>
    <w:multiLevelType w:val="hybridMultilevel"/>
    <w:tmpl w:val="657468CC"/>
    <w:lvl w:ilvl="0" w:tplc="87646C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61747C"/>
    <w:multiLevelType w:val="hybridMultilevel"/>
    <w:tmpl w:val="D9FAD3F4"/>
    <w:lvl w:ilvl="0" w:tplc="011CDAD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6276C5"/>
    <w:multiLevelType w:val="hybridMultilevel"/>
    <w:tmpl w:val="6D96AFEE"/>
    <w:lvl w:ilvl="0" w:tplc="DB560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648510A"/>
    <w:multiLevelType w:val="hybridMultilevel"/>
    <w:tmpl w:val="12EEA5A6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F377A1"/>
    <w:multiLevelType w:val="hybridMultilevel"/>
    <w:tmpl w:val="B7B29A4E"/>
    <w:lvl w:ilvl="0" w:tplc="F42CBF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8B3FBB"/>
    <w:multiLevelType w:val="hybridMultilevel"/>
    <w:tmpl w:val="A5B245D4"/>
    <w:lvl w:ilvl="0" w:tplc="3128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D40B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F12BF7"/>
    <w:multiLevelType w:val="hybridMultilevel"/>
    <w:tmpl w:val="F83CC5EA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B43003"/>
    <w:multiLevelType w:val="hybridMultilevel"/>
    <w:tmpl w:val="4E28BBF2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E1F1D"/>
    <w:multiLevelType w:val="hybridMultilevel"/>
    <w:tmpl w:val="D96CA37A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96871"/>
    <w:multiLevelType w:val="hybridMultilevel"/>
    <w:tmpl w:val="B3A45294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4F57E2"/>
    <w:multiLevelType w:val="hybridMultilevel"/>
    <w:tmpl w:val="E54C25DA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8B0CEC"/>
    <w:multiLevelType w:val="hybridMultilevel"/>
    <w:tmpl w:val="8E141F32"/>
    <w:lvl w:ilvl="0" w:tplc="13B6A01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F54A83"/>
    <w:multiLevelType w:val="hybridMultilevel"/>
    <w:tmpl w:val="4CF83966"/>
    <w:lvl w:ilvl="0" w:tplc="3898AB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6"/>
  </w:num>
  <w:num w:numId="23">
    <w:abstractNumId w:val="7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9B"/>
    <w:rsid w:val="000733E6"/>
    <w:rsid w:val="000F2919"/>
    <w:rsid w:val="001D7E31"/>
    <w:rsid w:val="001E1D52"/>
    <w:rsid w:val="00227B9F"/>
    <w:rsid w:val="00261E8E"/>
    <w:rsid w:val="00280E86"/>
    <w:rsid w:val="002D322F"/>
    <w:rsid w:val="002D7EBD"/>
    <w:rsid w:val="003E1AE9"/>
    <w:rsid w:val="003F1A8A"/>
    <w:rsid w:val="003F4A7A"/>
    <w:rsid w:val="004C6F9B"/>
    <w:rsid w:val="0055320E"/>
    <w:rsid w:val="00565D4E"/>
    <w:rsid w:val="005B036C"/>
    <w:rsid w:val="00601224"/>
    <w:rsid w:val="006A3869"/>
    <w:rsid w:val="006D0F84"/>
    <w:rsid w:val="00731550"/>
    <w:rsid w:val="00755353"/>
    <w:rsid w:val="00795942"/>
    <w:rsid w:val="00913AF8"/>
    <w:rsid w:val="00917D48"/>
    <w:rsid w:val="00930F1C"/>
    <w:rsid w:val="0099740D"/>
    <w:rsid w:val="00AD3F3F"/>
    <w:rsid w:val="00B755FA"/>
    <w:rsid w:val="00D9348D"/>
    <w:rsid w:val="00DA4E29"/>
    <w:rsid w:val="00DC28E3"/>
    <w:rsid w:val="00E279C6"/>
    <w:rsid w:val="00E360F2"/>
    <w:rsid w:val="00E4281E"/>
    <w:rsid w:val="00E72BDE"/>
    <w:rsid w:val="00E86522"/>
    <w:rsid w:val="00E9528A"/>
    <w:rsid w:val="00EC2B1C"/>
    <w:rsid w:val="00F35B92"/>
    <w:rsid w:val="00F758D8"/>
    <w:rsid w:val="00F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  <w:style w:type="paragraph" w:styleId="a9">
    <w:name w:val="List Paragraph"/>
    <w:basedOn w:val="a"/>
    <w:uiPriority w:val="34"/>
    <w:qFormat/>
    <w:rsid w:val="00E9528A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unhideWhenUsed/>
    <w:rsid w:val="00EC2B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2B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12</cp:revision>
  <dcterms:created xsi:type="dcterms:W3CDTF">2016-01-12T07:56:00Z</dcterms:created>
  <dcterms:modified xsi:type="dcterms:W3CDTF">2016-02-18T06:32:00Z</dcterms:modified>
</cp:coreProperties>
</file>