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0F" w:rsidRDefault="0078350F" w:rsidP="0078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78350F" w:rsidRDefault="0078350F" w:rsidP="0078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>
        <w:rPr>
          <w:b/>
          <w:sz w:val="28"/>
          <w:szCs w:val="28"/>
        </w:rPr>
        <w:t>ФЕДЕРАЛЬНОГО</w:t>
      </w:r>
      <w:proofErr w:type="gramEnd"/>
      <w:r>
        <w:rPr>
          <w:b/>
          <w:sz w:val="28"/>
          <w:szCs w:val="28"/>
        </w:rPr>
        <w:t xml:space="preserve"> ГОСУДАРСТВЕННОГО БЮДЖЕТНОГО </w:t>
      </w:r>
    </w:p>
    <w:p w:rsidR="0078350F" w:rsidRDefault="0078350F" w:rsidP="0078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p w:rsidR="0078350F" w:rsidRDefault="0078350F" w:rsidP="0078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78350F" w:rsidRDefault="0078350F" w:rsidP="0078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«УДМУРТСКИЙ ГОСУДАРСТВЕННЫЙ УНИВЕРСИТЕТ» В Г. МОЖГЕ</w:t>
      </w:r>
    </w:p>
    <w:p w:rsidR="0078350F" w:rsidRDefault="0078350F" w:rsidP="00783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78350F" w:rsidRDefault="0078350F" w:rsidP="0078350F">
      <w:pPr>
        <w:rPr>
          <w:sz w:val="28"/>
          <w:szCs w:val="28"/>
        </w:rPr>
      </w:pPr>
    </w:p>
    <w:p w:rsidR="0078350F" w:rsidRDefault="0078350F" w:rsidP="0078350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8350F" w:rsidRDefault="0078350F" w:rsidP="0078350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78350F" w:rsidRDefault="0078350F" w:rsidP="007835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«___»_______________________20 </w:t>
      </w:r>
      <w:proofErr w:type="spellStart"/>
      <w:r>
        <w:rPr>
          <w:sz w:val="28"/>
          <w:szCs w:val="28"/>
        </w:rPr>
        <w:t>_г</w:t>
      </w:r>
      <w:proofErr w:type="spellEnd"/>
      <w:r>
        <w:rPr>
          <w:sz w:val="28"/>
          <w:szCs w:val="28"/>
        </w:rPr>
        <w:t>.</w:t>
      </w:r>
    </w:p>
    <w:p w:rsidR="0078350F" w:rsidRDefault="0078350F" w:rsidP="0078350F">
      <w:pPr>
        <w:rPr>
          <w:b/>
          <w:sz w:val="28"/>
          <w:szCs w:val="28"/>
        </w:rPr>
      </w:pPr>
    </w:p>
    <w:p w:rsidR="0078350F" w:rsidRDefault="0078350F" w:rsidP="0078350F">
      <w:pPr>
        <w:jc w:val="center"/>
        <w:rPr>
          <w:b/>
          <w:sz w:val="28"/>
          <w:szCs w:val="28"/>
        </w:rPr>
      </w:pPr>
    </w:p>
    <w:p w:rsidR="0078350F" w:rsidRDefault="0078350F" w:rsidP="0078350F">
      <w:pPr>
        <w:jc w:val="center"/>
        <w:rPr>
          <w:b/>
          <w:sz w:val="28"/>
          <w:szCs w:val="28"/>
        </w:rPr>
      </w:pPr>
    </w:p>
    <w:p w:rsidR="0078350F" w:rsidRDefault="0078350F" w:rsidP="0078350F">
      <w:pPr>
        <w:jc w:val="center"/>
        <w:rPr>
          <w:b/>
          <w:sz w:val="28"/>
          <w:szCs w:val="28"/>
        </w:rPr>
      </w:pPr>
    </w:p>
    <w:p w:rsidR="0078350F" w:rsidRDefault="0078350F" w:rsidP="0078350F">
      <w:pPr>
        <w:jc w:val="center"/>
        <w:rPr>
          <w:b/>
          <w:sz w:val="28"/>
          <w:szCs w:val="28"/>
        </w:rPr>
      </w:pPr>
    </w:p>
    <w:p w:rsidR="0078350F" w:rsidRDefault="0078350F" w:rsidP="0078350F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78350F" w:rsidRDefault="0078350F" w:rsidP="0078350F">
      <w:pPr>
        <w:rPr>
          <w:sz w:val="28"/>
          <w:szCs w:val="28"/>
        </w:rPr>
      </w:pPr>
    </w:p>
    <w:p w:rsidR="0078350F" w:rsidRDefault="0078350F" w:rsidP="0078350F">
      <w:pPr>
        <w:pStyle w:val="a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«Международное у</w:t>
      </w:r>
      <w:r>
        <w:rPr>
          <w:b/>
          <w:sz w:val="28"/>
          <w:szCs w:val="28"/>
        </w:rPr>
        <w:t>головное право</w:t>
      </w:r>
      <w:r>
        <w:rPr>
          <w:spacing w:val="-1"/>
          <w:sz w:val="28"/>
          <w:szCs w:val="28"/>
        </w:rPr>
        <w:t>»</w:t>
      </w: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78350F" w:rsidRDefault="0078350F" w:rsidP="0078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40.03.01 Юриспруденция                                             </w:t>
      </w: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Степень выпускника</w:t>
      </w:r>
    </w:p>
    <w:p w:rsidR="0078350F" w:rsidRDefault="0078350F" w:rsidP="0078350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</w:t>
      </w: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</w:p>
    <w:p w:rsidR="0078350F" w:rsidRDefault="0078350F" w:rsidP="0078350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78350F" w:rsidRDefault="0078350F" w:rsidP="0078350F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78350F" w:rsidRDefault="0078350F" w:rsidP="0078350F">
      <w:pPr>
        <w:rPr>
          <w:sz w:val="28"/>
          <w:szCs w:val="28"/>
        </w:rPr>
      </w:pPr>
    </w:p>
    <w:p w:rsidR="0078350F" w:rsidRDefault="0078350F" w:rsidP="0078350F">
      <w:pPr>
        <w:rPr>
          <w:sz w:val="28"/>
          <w:szCs w:val="28"/>
        </w:rPr>
      </w:pPr>
    </w:p>
    <w:p w:rsidR="0078350F" w:rsidRDefault="0078350F" w:rsidP="0078350F">
      <w:pPr>
        <w:rPr>
          <w:sz w:val="28"/>
          <w:szCs w:val="28"/>
        </w:rPr>
      </w:pPr>
    </w:p>
    <w:p w:rsidR="0078350F" w:rsidRDefault="0078350F" w:rsidP="0078350F">
      <w:pPr>
        <w:rPr>
          <w:sz w:val="28"/>
          <w:szCs w:val="28"/>
        </w:rPr>
      </w:pPr>
    </w:p>
    <w:p w:rsidR="0078350F" w:rsidRDefault="0078350F" w:rsidP="0078350F">
      <w:pPr>
        <w:rPr>
          <w:sz w:val="28"/>
          <w:szCs w:val="28"/>
        </w:rPr>
      </w:pPr>
    </w:p>
    <w:p w:rsidR="0078350F" w:rsidRDefault="0078350F" w:rsidP="0078350F">
      <w:pPr>
        <w:jc w:val="center"/>
      </w:pPr>
      <w:r>
        <w:rPr>
          <w:sz w:val="28"/>
          <w:szCs w:val="28"/>
        </w:rPr>
        <w:t>Можга,  2015</w:t>
      </w:r>
    </w:p>
    <w:p w:rsidR="0078350F" w:rsidRDefault="0078350F" w:rsidP="0078350F">
      <w:pPr>
        <w:rPr>
          <w:b/>
          <w:sz w:val="28"/>
          <w:szCs w:val="28"/>
        </w:rPr>
      </w:pPr>
    </w:p>
    <w:p w:rsidR="0078350F" w:rsidRPr="009F5694" w:rsidRDefault="0078350F" w:rsidP="0078350F">
      <w:pPr>
        <w:pStyle w:val="5"/>
        <w:keepLines/>
        <w:widowControl w:val="0"/>
        <w:rPr>
          <w:bCs/>
          <w:sz w:val="24"/>
          <w:szCs w:val="24"/>
        </w:rPr>
      </w:pPr>
      <w:r w:rsidRPr="009F5694">
        <w:rPr>
          <w:bCs/>
          <w:sz w:val="24"/>
          <w:szCs w:val="24"/>
        </w:rPr>
        <w:t>Зачетные вопросы по дисциплине «Международное уголовное право»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-1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Понятие, предмет, метод, система международного уголовного права.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-1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Источники международного уголовного права: понятие и виды.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-1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Принципы международного уголовного права: понятие и виды.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-1" w:hanging="357"/>
        <w:rPr>
          <w:sz w:val="24"/>
          <w:szCs w:val="24"/>
        </w:rPr>
      </w:pPr>
      <w:r w:rsidRPr="002C3821">
        <w:rPr>
          <w:sz w:val="24"/>
          <w:szCs w:val="24"/>
        </w:rPr>
        <w:t>Международное уголовное право в правовой системе Российской Федерации.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Понятие и виды юрисдикции государств.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proofErr w:type="gramStart"/>
      <w:r w:rsidRPr="002C3821">
        <w:rPr>
          <w:sz w:val="24"/>
          <w:szCs w:val="24"/>
        </w:rPr>
        <w:t>Территориальная</w:t>
      </w:r>
      <w:proofErr w:type="gramEnd"/>
      <w:r w:rsidRPr="002C3821">
        <w:rPr>
          <w:sz w:val="24"/>
          <w:szCs w:val="24"/>
        </w:rPr>
        <w:t xml:space="preserve"> и </w:t>
      </w:r>
      <w:proofErr w:type="spellStart"/>
      <w:r w:rsidRPr="002C3821">
        <w:rPr>
          <w:sz w:val="24"/>
          <w:szCs w:val="24"/>
        </w:rPr>
        <w:t>эстратерриториальная</w:t>
      </w:r>
      <w:proofErr w:type="spellEnd"/>
      <w:r w:rsidRPr="002C3821">
        <w:rPr>
          <w:sz w:val="24"/>
          <w:szCs w:val="24"/>
        </w:rPr>
        <w:t xml:space="preserve"> юрисдикции.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Действие уголовного закона РФ в пространстве и по кругу лиц и международные договоры.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Иммунитеты в отношении уголовной юрисдикции государства: понятие и виды.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Иммунитет дипломатических представительств.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Иммунитет международных организаций.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Иммунитет специальных миссий.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Консульский иммунитет.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Иммунитет лиц, находящихся в стране по договорам об оказании правовой пом</w:t>
      </w:r>
      <w:r w:rsidRPr="002C3821">
        <w:rPr>
          <w:sz w:val="24"/>
          <w:szCs w:val="24"/>
        </w:rPr>
        <w:t>о</w:t>
      </w:r>
      <w:r w:rsidRPr="002C3821">
        <w:rPr>
          <w:sz w:val="24"/>
          <w:szCs w:val="24"/>
        </w:rPr>
        <w:t xml:space="preserve">щи.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Иммунитет военнослужащих воинских частей, дислоцирующихся за пределами государства.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Юрисдикция международных уголовных судов и судов государств.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>Нюрнбергский и Токийский международные военные трибуналы: история создания, структура, компетенция, значение решений, принятых судом.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Международные уголовные трибуналы для бывшей Югославии и для Руанды: создание, структура, компетенция.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Международный уголовный суд: создание, структура, компетенция. 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Правовая помощь по уголовным делам: понятие и виды.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Виды международных договоров об оказании правовой помощи.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>Институт выдачи (экстрадиция) в международном уголовном праве: основания выдачи, компетентные органы, основания для отказа в выдаче, правило ко</w:t>
      </w:r>
      <w:r w:rsidRPr="002C3821">
        <w:rPr>
          <w:sz w:val="24"/>
          <w:szCs w:val="24"/>
        </w:rPr>
        <w:t>н</w:t>
      </w:r>
      <w:r w:rsidRPr="002C3821">
        <w:rPr>
          <w:sz w:val="24"/>
          <w:szCs w:val="24"/>
        </w:rPr>
        <w:t xml:space="preserve">кретности.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>Осуществление уголовного преследования как вид правовой помощи.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>Виды международные организации, участвующих в борьбе с преступностью.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>Международная организация уголовной полиции: история создания, структ</w:t>
      </w:r>
      <w:r w:rsidRPr="002C3821">
        <w:rPr>
          <w:sz w:val="24"/>
          <w:szCs w:val="24"/>
        </w:rPr>
        <w:t>у</w:t>
      </w:r>
      <w:r w:rsidRPr="002C3821">
        <w:rPr>
          <w:sz w:val="24"/>
          <w:szCs w:val="24"/>
        </w:rPr>
        <w:t>ра, компетенция, функции, НЦБ Интерпола в России.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right="400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Международные стандарты в области уголовного правосудия и исполнения уголовных наказаний: понятие и виды.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Конвенция Совета Европы о защите прав человека и основных свобод 1950 г. и Европейский суд по правам человека.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Понятие и виды международных преступлений (преступлений по общему межд</w:t>
      </w:r>
      <w:r w:rsidRPr="002C3821">
        <w:rPr>
          <w:sz w:val="24"/>
          <w:szCs w:val="24"/>
        </w:rPr>
        <w:t>у</w:t>
      </w:r>
      <w:r w:rsidRPr="002C3821">
        <w:rPr>
          <w:sz w:val="24"/>
          <w:szCs w:val="24"/>
        </w:rPr>
        <w:t>народному праву).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Преступления против мира.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Военные преступления.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Преступления против человечности.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 xml:space="preserve">Геноцид. 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Преступления против человечества.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Понятие и виды преступлений международного характера.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Преступления международного характера (конвенционные преступления), явля</w:t>
      </w:r>
      <w:r w:rsidRPr="002C3821">
        <w:rPr>
          <w:sz w:val="24"/>
          <w:szCs w:val="24"/>
        </w:rPr>
        <w:t>ю</w:t>
      </w:r>
      <w:r w:rsidRPr="002C3821">
        <w:rPr>
          <w:sz w:val="24"/>
          <w:szCs w:val="24"/>
        </w:rPr>
        <w:t>щиеся проявлением международного терроризма (захват воздушных судов и др</w:t>
      </w:r>
      <w:r w:rsidRPr="002C3821">
        <w:rPr>
          <w:sz w:val="24"/>
          <w:szCs w:val="24"/>
        </w:rPr>
        <w:t>у</w:t>
      </w:r>
      <w:r w:rsidRPr="002C3821">
        <w:rPr>
          <w:sz w:val="24"/>
          <w:szCs w:val="24"/>
        </w:rPr>
        <w:t>гие действия, направленные против безопасности гражданской авиации; захват з</w:t>
      </w:r>
      <w:r w:rsidRPr="002C3821">
        <w:rPr>
          <w:sz w:val="24"/>
          <w:szCs w:val="24"/>
        </w:rPr>
        <w:t>а</w:t>
      </w:r>
      <w:r w:rsidRPr="002C3821">
        <w:rPr>
          <w:sz w:val="24"/>
          <w:szCs w:val="24"/>
        </w:rPr>
        <w:t>ложников; нападения на лиц, пользующихся международной защитой).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lastRenderedPageBreak/>
        <w:t>Преступления международного характера (конвенционные преступления), пос</w:t>
      </w:r>
      <w:r w:rsidRPr="002C3821">
        <w:rPr>
          <w:sz w:val="24"/>
          <w:szCs w:val="24"/>
        </w:rPr>
        <w:t>я</w:t>
      </w:r>
      <w:r w:rsidRPr="002C3821">
        <w:rPr>
          <w:sz w:val="24"/>
          <w:szCs w:val="24"/>
        </w:rPr>
        <w:t>гающие на свободу человека (рабство и работорговля, торговля женщинами и детьми).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Преступления международного характера (конвенционные преступления), пос</w:t>
      </w:r>
      <w:r w:rsidRPr="002C3821">
        <w:rPr>
          <w:sz w:val="24"/>
          <w:szCs w:val="24"/>
        </w:rPr>
        <w:t>я</w:t>
      </w:r>
      <w:r w:rsidRPr="002C3821">
        <w:rPr>
          <w:sz w:val="24"/>
          <w:szCs w:val="24"/>
        </w:rPr>
        <w:t>гающие на общественную безопасность (незаконное приобретение и хранение о</w:t>
      </w:r>
      <w:r w:rsidRPr="002C3821">
        <w:rPr>
          <w:sz w:val="24"/>
          <w:szCs w:val="24"/>
        </w:rPr>
        <w:t>г</w:t>
      </w:r>
      <w:r w:rsidRPr="002C3821">
        <w:rPr>
          <w:sz w:val="24"/>
          <w:szCs w:val="24"/>
        </w:rPr>
        <w:t>нестрельного оружия; хулиганское поведение во время спортивных мероприятий).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Преступления международного характера (конвенционные преступления), пос</w:t>
      </w:r>
      <w:r w:rsidRPr="002C3821">
        <w:rPr>
          <w:sz w:val="24"/>
          <w:szCs w:val="24"/>
        </w:rPr>
        <w:t>я</w:t>
      </w:r>
      <w:r w:rsidRPr="002C3821">
        <w:rPr>
          <w:sz w:val="24"/>
          <w:szCs w:val="24"/>
        </w:rPr>
        <w:t>гающие на здоровье населения и общественную нравственность (незаконные пр</w:t>
      </w:r>
      <w:r w:rsidRPr="002C3821">
        <w:rPr>
          <w:sz w:val="24"/>
          <w:szCs w:val="24"/>
        </w:rPr>
        <w:t>о</w:t>
      </w:r>
      <w:r w:rsidRPr="002C3821">
        <w:rPr>
          <w:sz w:val="24"/>
          <w:szCs w:val="24"/>
        </w:rPr>
        <w:t>изводство и оборот наркотических средств и психотропных веществ; посягател</w:t>
      </w:r>
      <w:r w:rsidRPr="002C3821">
        <w:rPr>
          <w:sz w:val="24"/>
          <w:szCs w:val="24"/>
        </w:rPr>
        <w:t>ь</w:t>
      </w:r>
      <w:r w:rsidRPr="002C3821">
        <w:rPr>
          <w:sz w:val="24"/>
          <w:szCs w:val="24"/>
        </w:rPr>
        <w:t>ство на культурные ценности народов; распространение порнографии).</w:t>
      </w:r>
    </w:p>
    <w:p w:rsidR="0078350F" w:rsidRPr="002C3821" w:rsidRDefault="0078350F" w:rsidP="0078350F">
      <w:pPr>
        <w:pStyle w:val="1"/>
        <w:keepLines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Преступления международного характера (конвенционные преступления), экон</w:t>
      </w:r>
      <w:r w:rsidRPr="002C3821">
        <w:rPr>
          <w:sz w:val="24"/>
          <w:szCs w:val="24"/>
        </w:rPr>
        <w:t>о</w:t>
      </w:r>
      <w:r w:rsidRPr="002C3821">
        <w:rPr>
          <w:sz w:val="24"/>
          <w:szCs w:val="24"/>
        </w:rPr>
        <w:t>мического характера (подделка денежных знаков; легализация преступных дох</w:t>
      </w:r>
      <w:r w:rsidRPr="002C3821">
        <w:rPr>
          <w:sz w:val="24"/>
          <w:szCs w:val="24"/>
        </w:rPr>
        <w:t>о</w:t>
      </w:r>
      <w:r w:rsidRPr="002C3821">
        <w:rPr>
          <w:sz w:val="24"/>
          <w:szCs w:val="24"/>
        </w:rPr>
        <w:t>дов).</w:t>
      </w:r>
    </w:p>
    <w:p w:rsidR="0078350F" w:rsidRPr="002C3821" w:rsidRDefault="0078350F" w:rsidP="0078350F">
      <w:pPr>
        <w:pStyle w:val="2"/>
        <w:keepLines/>
        <w:widowControl w:val="0"/>
        <w:numPr>
          <w:ilvl w:val="0"/>
          <w:numId w:val="1"/>
        </w:numPr>
        <w:spacing w:line="240" w:lineRule="auto"/>
        <w:ind w:left="1077" w:hanging="357"/>
        <w:rPr>
          <w:sz w:val="24"/>
          <w:szCs w:val="24"/>
        </w:rPr>
      </w:pPr>
      <w:r w:rsidRPr="002C3821">
        <w:rPr>
          <w:sz w:val="24"/>
          <w:szCs w:val="24"/>
        </w:rPr>
        <w:t>Признаки транснационального преступления. Понятие и признаки транснаци</w:t>
      </w:r>
      <w:r w:rsidRPr="002C3821">
        <w:rPr>
          <w:sz w:val="24"/>
          <w:szCs w:val="24"/>
        </w:rPr>
        <w:t>о</w:t>
      </w:r>
      <w:r w:rsidRPr="002C3821">
        <w:rPr>
          <w:sz w:val="24"/>
          <w:szCs w:val="24"/>
        </w:rPr>
        <w:t xml:space="preserve">нальной организованной преступности. </w:t>
      </w:r>
    </w:p>
    <w:sectPr w:rsidR="0078350F" w:rsidRPr="002C3821" w:rsidSect="00C8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3B37"/>
    <w:multiLevelType w:val="singleLevel"/>
    <w:tmpl w:val="A4DAB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350F"/>
    <w:rsid w:val="0078350F"/>
    <w:rsid w:val="00C8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8350F"/>
    <w:pPr>
      <w:keepNext/>
      <w:spacing w:line="360" w:lineRule="auto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835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8350F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83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8350F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835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3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78350F"/>
    <w:pPr>
      <w:widowControl w:val="0"/>
      <w:ind w:left="102"/>
      <w:outlineLvl w:val="1"/>
    </w:pPr>
    <w:rPr>
      <w:rFonts w:cstheme="minorBidi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2015-11-26T06:12:00Z</dcterms:created>
  <dcterms:modified xsi:type="dcterms:W3CDTF">2015-11-26T06:14:00Z</dcterms:modified>
</cp:coreProperties>
</file>