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70" w:rsidRDefault="00E71970" w:rsidP="00E7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E71970" w:rsidRDefault="00E71970" w:rsidP="00E7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E71970" w:rsidRDefault="00E71970" w:rsidP="00E7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E71970" w:rsidRDefault="00E71970" w:rsidP="00E7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E71970" w:rsidRDefault="00E71970" w:rsidP="00E7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E71970" w:rsidRDefault="00E71970" w:rsidP="00E7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E71970" w:rsidRDefault="00E71970" w:rsidP="00E71970">
      <w:pPr>
        <w:rPr>
          <w:sz w:val="28"/>
          <w:szCs w:val="28"/>
        </w:rPr>
      </w:pPr>
    </w:p>
    <w:p w:rsidR="00E71970" w:rsidRDefault="00E71970" w:rsidP="00E7197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71970" w:rsidRDefault="00E71970" w:rsidP="00E719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71970" w:rsidRDefault="00E71970" w:rsidP="00E719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E71970" w:rsidRDefault="00E71970" w:rsidP="00E71970">
      <w:pPr>
        <w:rPr>
          <w:b/>
          <w:sz w:val="28"/>
          <w:szCs w:val="28"/>
        </w:rPr>
      </w:pPr>
    </w:p>
    <w:p w:rsidR="00E71970" w:rsidRDefault="00E71970" w:rsidP="00E71970">
      <w:pPr>
        <w:jc w:val="center"/>
        <w:rPr>
          <w:b/>
          <w:sz w:val="28"/>
          <w:szCs w:val="28"/>
        </w:rPr>
      </w:pPr>
    </w:p>
    <w:p w:rsidR="00E71970" w:rsidRDefault="00E71970" w:rsidP="00E71970">
      <w:pPr>
        <w:jc w:val="center"/>
        <w:rPr>
          <w:b/>
          <w:sz w:val="28"/>
          <w:szCs w:val="28"/>
        </w:rPr>
      </w:pPr>
    </w:p>
    <w:p w:rsidR="00E71970" w:rsidRDefault="00E71970" w:rsidP="00E71970">
      <w:pPr>
        <w:jc w:val="center"/>
        <w:rPr>
          <w:b/>
          <w:sz w:val="28"/>
          <w:szCs w:val="28"/>
        </w:rPr>
      </w:pPr>
    </w:p>
    <w:p w:rsidR="00E71970" w:rsidRDefault="00E71970" w:rsidP="00E71970">
      <w:pPr>
        <w:jc w:val="center"/>
        <w:rPr>
          <w:b/>
          <w:sz w:val="28"/>
          <w:szCs w:val="28"/>
        </w:rPr>
      </w:pPr>
    </w:p>
    <w:p w:rsidR="00E71970" w:rsidRDefault="00E71970" w:rsidP="00E71970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E71970" w:rsidRDefault="00E71970" w:rsidP="00E71970">
      <w:pPr>
        <w:rPr>
          <w:sz w:val="28"/>
          <w:szCs w:val="28"/>
        </w:rPr>
      </w:pPr>
    </w:p>
    <w:p w:rsidR="00E71970" w:rsidRDefault="00E71970" w:rsidP="00E71970">
      <w:pPr>
        <w:pStyle w:val="a3"/>
        <w:ind w:left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Право собственности и иные вещные права на землю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E71970" w:rsidRDefault="00E71970" w:rsidP="00E71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E71970" w:rsidRDefault="00E71970" w:rsidP="00E7197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71970" w:rsidRDefault="00E71970" w:rsidP="00E719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E71970" w:rsidRDefault="00E71970" w:rsidP="00E71970">
      <w:pPr>
        <w:rPr>
          <w:sz w:val="28"/>
          <w:szCs w:val="28"/>
        </w:rPr>
      </w:pPr>
    </w:p>
    <w:p w:rsidR="00E71970" w:rsidRDefault="00E71970" w:rsidP="00E71970">
      <w:pPr>
        <w:rPr>
          <w:sz w:val="28"/>
          <w:szCs w:val="28"/>
        </w:rPr>
      </w:pPr>
    </w:p>
    <w:p w:rsidR="00E71970" w:rsidRDefault="00E71970" w:rsidP="00E71970">
      <w:pPr>
        <w:rPr>
          <w:sz w:val="28"/>
          <w:szCs w:val="28"/>
        </w:rPr>
      </w:pPr>
    </w:p>
    <w:p w:rsidR="00E71970" w:rsidRDefault="00E71970" w:rsidP="00E71970">
      <w:pPr>
        <w:rPr>
          <w:sz w:val="28"/>
          <w:szCs w:val="28"/>
        </w:rPr>
      </w:pPr>
    </w:p>
    <w:p w:rsidR="00E71970" w:rsidRDefault="00E71970" w:rsidP="00E71970">
      <w:pPr>
        <w:rPr>
          <w:sz w:val="28"/>
          <w:szCs w:val="28"/>
        </w:rPr>
      </w:pPr>
    </w:p>
    <w:p w:rsidR="00E71970" w:rsidRDefault="00E71970" w:rsidP="00E71970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E71970" w:rsidRDefault="00E71970" w:rsidP="00E71970">
      <w:pPr>
        <w:rPr>
          <w:b/>
          <w:sz w:val="28"/>
          <w:szCs w:val="28"/>
        </w:rPr>
      </w:pPr>
    </w:p>
    <w:p w:rsidR="008C16D7" w:rsidRDefault="008C16D7" w:rsidP="00524678">
      <w:pPr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Вопросы к экзамену (или зачету) для студентов</w:t>
      </w:r>
      <w:r w:rsidR="00524678">
        <w:rPr>
          <w:b/>
          <w:bCs/>
          <w:sz w:val="24"/>
          <w:szCs w:val="24"/>
        </w:rPr>
        <w:t xml:space="preserve"> по дисциплине «Право собственности и иные вещные права землю»</w:t>
      </w:r>
    </w:p>
    <w:p w:rsidR="008C16D7" w:rsidRDefault="008C16D7" w:rsidP="008C16D7">
      <w:pPr>
        <w:ind w:firstLine="851"/>
        <w:jc w:val="both"/>
        <w:rPr>
          <w:sz w:val="24"/>
          <w:szCs w:val="24"/>
        </w:rPr>
      </w:pP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права собственности на землю.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и иные права на землю в дореволюционной России.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Права на землю в советской России.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Объект права собственности на землю. Субъекты права собственности на землю.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 государственной и муниципальной собственности на землю.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разграничения государственной собственности на землю.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Частная собственность на землю.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 норм, регулирующих право собственности на землю. Соотношение норм гражданского и земельного права, регулирующих право собственности на землю.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предоставления земельных участков из государственных и муниципальных земель в частную собственность для строительства объектов недвижимости.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права собственности на земельный участок, ранее предоставленный в пожизненное наследуемое владение или постоянное (бессрочное) пользование.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права собственности на земельные участки, которые находятся в государственной или муниципальной собственности и на которых расположены здания, строения, сооружения.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сделок с земельными участками.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Купля-продажа земельных участков.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мены и дарения земельного участка.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ренты и пожизненного содержания с иждивением.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доверительного управления земельным участком.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залога (ипотеки) земельного участка.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Наследование земельных участков.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Возникновение права собственности на землю в силу </w:t>
      </w:r>
      <w:proofErr w:type="spellStart"/>
      <w:r>
        <w:rPr>
          <w:sz w:val="24"/>
          <w:szCs w:val="24"/>
        </w:rPr>
        <w:t>приобретательной</w:t>
      </w:r>
      <w:proofErr w:type="spellEnd"/>
      <w:r>
        <w:rPr>
          <w:sz w:val="24"/>
          <w:szCs w:val="24"/>
        </w:rPr>
        <w:t xml:space="preserve"> давности.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Признание земельного участка </w:t>
      </w:r>
      <w:proofErr w:type="gramStart"/>
      <w:r>
        <w:rPr>
          <w:sz w:val="24"/>
          <w:szCs w:val="24"/>
        </w:rPr>
        <w:t>бесхозяйным</w:t>
      </w:r>
      <w:proofErr w:type="gramEnd"/>
      <w:r>
        <w:rPr>
          <w:sz w:val="24"/>
          <w:szCs w:val="24"/>
        </w:rPr>
        <w:t xml:space="preserve"> и приобретение права собственности на него.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Отказ от права собственности на землю.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Обращение взыскания на земельный участок по обязательствам. Отчуждение земельного участка, который в силу закона не может принадлежать данному лицу.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Реквизиция и конфискация как основания прекращения права собственности на землю.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Выкуп земельного участка для государственных или муниципальных нужд. Изъятие земельного участка ввиду его ненадлежащего использования.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оборота земель сельскохозяйственного назначения.</w:t>
      </w:r>
    </w:p>
    <w:p w:rsidR="008C16D7" w:rsidRDefault="008C16D7" w:rsidP="008C16D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оборота долей в праве общей собственности на земельные участки из земель сельскохозяйственного назначения.</w:t>
      </w:r>
    </w:p>
    <w:p w:rsidR="008C16D7" w:rsidRDefault="008C16D7" w:rsidP="008C16D7">
      <w:pPr>
        <w:jc w:val="both"/>
        <w:rPr>
          <w:sz w:val="24"/>
          <w:szCs w:val="24"/>
        </w:rPr>
      </w:pPr>
    </w:p>
    <w:sectPr w:rsidR="008C16D7" w:rsidSect="0019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220E"/>
    <w:multiLevelType w:val="multilevel"/>
    <w:tmpl w:val="DFE61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25C"/>
    <w:rsid w:val="0008125C"/>
    <w:rsid w:val="001943DE"/>
    <w:rsid w:val="003665AD"/>
    <w:rsid w:val="00443E05"/>
    <w:rsid w:val="00524678"/>
    <w:rsid w:val="005C32BF"/>
    <w:rsid w:val="008C16D7"/>
    <w:rsid w:val="009869DE"/>
    <w:rsid w:val="00B57FD2"/>
    <w:rsid w:val="00E7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71970"/>
    <w:pPr>
      <w:widowControl w:val="0"/>
      <w:autoSpaceDE/>
      <w:autoSpaceDN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7197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E71970"/>
    <w:pPr>
      <w:widowControl w:val="0"/>
      <w:autoSpaceDE/>
      <w:autoSpaceDN/>
      <w:ind w:left="102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2015-11-12T10:18:00Z</dcterms:created>
  <dcterms:modified xsi:type="dcterms:W3CDTF">2015-11-25T12:26:00Z</dcterms:modified>
</cp:coreProperties>
</file>