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F" w:rsidRDefault="00FF1F2F" w:rsidP="00FF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 – практическая конференция</w:t>
      </w:r>
    </w:p>
    <w:p w:rsidR="00FF1F2F" w:rsidRDefault="00FF1F2F" w:rsidP="00FF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августа 2018 г.</w:t>
      </w:r>
    </w:p>
    <w:p w:rsidR="00077ECC" w:rsidRDefault="00FF1F2F" w:rsidP="00FF1F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2F">
        <w:rPr>
          <w:rFonts w:ascii="Times New Roman" w:hAnsi="Times New Roman" w:cs="Times New Roman"/>
          <w:i/>
          <w:sz w:val="28"/>
          <w:szCs w:val="28"/>
        </w:rPr>
        <w:t>«Сотрудничество филиала УдГУ с образовательными организациями города Можги как условие качественного оказания образовательных услуг»</w:t>
      </w:r>
    </w:p>
    <w:p w:rsidR="00FF1F2F" w:rsidRPr="00FF1F2F" w:rsidRDefault="00FF1F2F" w:rsidP="00FF1F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BD2" w:rsidRDefault="00077ECC" w:rsidP="006B2B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9E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r w:rsidRPr="002A1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42">
        <w:rPr>
          <w:rFonts w:ascii="Times New Roman" w:hAnsi="Times New Roman" w:cs="Times New Roman"/>
          <w:sz w:val="28"/>
          <w:szCs w:val="28"/>
        </w:rPr>
        <w:t>Т.М. Кибард</w:t>
      </w:r>
      <w:r w:rsidR="006B4EAB">
        <w:rPr>
          <w:rFonts w:ascii="Times New Roman" w:hAnsi="Times New Roman" w:cs="Times New Roman"/>
          <w:sz w:val="28"/>
          <w:szCs w:val="28"/>
        </w:rPr>
        <w:t>ина, директор филиала ФГБОУ ВО «</w:t>
      </w:r>
      <w:r w:rsidR="00A43742">
        <w:rPr>
          <w:rFonts w:ascii="Times New Roman" w:hAnsi="Times New Roman" w:cs="Times New Roman"/>
          <w:sz w:val="28"/>
          <w:szCs w:val="28"/>
        </w:rPr>
        <w:t>УдГУ</w:t>
      </w:r>
      <w:r w:rsidR="006B4EAB">
        <w:rPr>
          <w:rFonts w:ascii="Times New Roman" w:hAnsi="Times New Roman" w:cs="Times New Roman"/>
          <w:sz w:val="28"/>
          <w:szCs w:val="28"/>
        </w:rPr>
        <w:t>»</w:t>
      </w:r>
      <w:r w:rsidR="00A4374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437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3742">
        <w:rPr>
          <w:rFonts w:ascii="Times New Roman" w:hAnsi="Times New Roman" w:cs="Times New Roman"/>
          <w:sz w:val="28"/>
          <w:szCs w:val="28"/>
        </w:rPr>
        <w:t>. Можге</w:t>
      </w:r>
      <w:r w:rsidR="006B2BD2">
        <w:rPr>
          <w:rFonts w:ascii="Times New Roman" w:hAnsi="Times New Roman" w:cs="Times New Roman"/>
          <w:sz w:val="28"/>
          <w:szCs w:val="28"/>
        </w:rPr>
        <w:t xml:space="preserve">. </w:t>
      </w:r>
      <w:r w:rsidR="0061696B">
        <w:rPr>
          <w:rFonts w:ascii="Times New Roman" w:hAnsi="Times New Roman" w:cs="Times New Roman"/>
          <w:sz w:val="28"/>
          <w:szCs w:val="28"/>
        </w:rPr>
        <w:t>«</w:t>
      </w:r>
      <w:r w:rsidR="00A43742" w:rsidRPr="00A43742">
        <w:rPr>
          <w:rFonts w:ascii="Times New Roman" w:hAnsi="Times New Roman" w:cs="Times New Roman"/>
          <w:sz w:val="28"/>
          <w:szCs w:val="28"/>
        </w:rPr>
        <w:t>Сотрудничество филиала УдГУ с образовательными организациями города Можги как условие качественного оказания образовательных услуг</w:t>
      </w:r>
      <w:r w:rsidR="006169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D2" w:rsidRDefault="00077ECC" w:rsidP="006B2B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9E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 w:rsidRPr="00077ECC">
        <w:rPr>
          <w:rFonts w:ascii="Times New Roman" w:hAnsi="Times New Roman" w:cs="Times New Roman"/>
          <w:sz w:val="28"/>
          <w:szCs w:val="28"/>
        </w:rPr>
        <w:t xml:space="preserve"> </w:t>
      </w:r>
      <w:r w:rsidR="00A43742" w:rsidRPr="00077ECC">
        <w:rPr>
          <w:rFonts w:ascii="Times New Roman" w:hAnsi="Times New Roman" w:cs="Times New Roman"/>
          <w:sz w:val="28"/>
          <w:szCs w:val="28"/>
        </w:rPr>
        <w:t>Модернизация</w:t>
      </w:r>
      <w:r w:rsidRPr="00077ECC">
        <w:rPr>
          <w:rFonts w:ascii="Times New Roman" w:hAnsi="Times New Roman" w:cs="Times New Roman"/>
          <w:sz w:val="28"/>
          <w:szCs w:val="28"/>
        </w:rPr>
        <w:t xml:space="preserve"> системы образования РФ требует </w:t>
      </w:r>
      <w:r w:rsidR="00A43742" w:rsidRPr="00077ECC">
        <w:rPr>
          <w:rFonts w:ascii="Times New Roman" w:hAnsi="Times New Roman" w:cs="Times New Roman"/>
          <w:sz w:val="28"/>
          <w:szCs w:val="28"/>
        </w:rPr>
        <w:t>высококвалифицированных специалистов, способных в новых условиях активно включиться в процесс социально-экономического развития страны</w:t>
      </w:r>
      <w:r w:rsidR="000F02C9" w:rsidRPr="00077ECC">
        <w:rPr>
          <w:rFonts w:ascii="Times New Roman" w:hAnsi="Times New Roman" w:cs="Times New Roman"/>
          <w:sz w:val="28"/>
          <w:szCs w:val="28"/>
        </w:rPr>
        <w:t xml:space="preserve"> и региона в частности</w:t>
      </w:r>
      <w:r w:rsidR="00A43742" w:rsidRPr="00077ECC">
        <w:rPr>
          <w:rFonts w:ascii="Times New Roman" w:hAnsi="Times New Roman" w:cs="Times New Roman"/>
          <w:sz w:val="28"/>
          <w:szCs w:val="28"/>
        </w:rPr>
        <w:t xml:space="preserve">. </w:t>
      </w:r>
      <w:r w:rsidR="00BD4D9B" w:rsidRPr="00077ECC">
        <w:rPr>
          <w:rFonts w:ascii="Times New Roman" w:hAnsi="Times New Roman" w:cs="Times New Roman"/>
          <w:sz w:val="28"/>
          <w:szCs w:val="28"/>
        </w:rPr>
        <w:t>Присутствие в нашем городе филиала ведущего гуманитарного вуза республики позволяет оперативно решать задачи</w:t>
      </w:r>
      <w:r w:rsidR="00FE467F" w:rsidRPr="00077ECC">
        <w:rPr>
          <w:rFonts w:ascii="Times New Roman" w:hAnsi="Times New Roman" w:cs="Times New Roman"/>
          <w:sz w:val="28"/>
          <w:szCs w:val="28"/>
        </w:rPr>
        <w:t xml:space="preserve"> по подготовке кадров и повышении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7F" w:rsidRPr="00077ECC">
        <w:rPr>
          <w:rFonts w:ascii="Times New Roman" w:hAnsi="Times New Roman" w:cs="Times New Roman"/>
          <w:sz w:val="28"/>
          <w:szCs w:val="28"/>
        </w:rPr>
        <w:t>предприятий, учреждений и о</w:t>
      </w:r>
      <w:r w:rsidR="00391A06" w:rsidRPr="00077ECC">
        <w:rPr>
          <w:rFonts w:ascii="Times New Roman" w:hAnsi="Times New Roman" w:cs="Times New Roman"/>
          <w:sz w:val="28"/>
          <w:szCs w:val="28"/>
        </w:rPr>
        <w:t>рганизаций</w:t>
      </w:r>
      <w:r w:rsidR="001C6D8A" w:rsidRPr="00077ECC">
        <w:rPr>
          <w:rFonts w:ascii="Times New Roman" w:hAnsi="Times New Roman" w:cs="Times New Roman"/>
          <w:sz w:val="28"/>
          <w:szCs w:val="28"/>
        </w:rPr>
        <w:t xml:space="preserve"> без отрыва от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FC" w:rsidRPr="00EC7153" w:rsidRDefault="00077ECC" w:rsidP="00616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9E">
        <w:rPr>
          <w:rFonts w:ascii="Times New Roman" w:hAnsi="Times New Roman" w:cs="Times New Roman"/>
          <w:b/>
          <w:i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3B" w:rsidRPr="00077EC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43742" w:rsidRPr="00077ECC">
        <w:rPr>
          <w:rFonts w:ascii="Times New Roman" w:hAnsi="Times New Roman" w:cs="Times New Roman"/>
          <w:sz w:val="28"/>
          <w:szCs w:val="28"/>
        </w:rPr>
        <w:t xml:space="preserve"> в филиале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25D29" w:rsidRPr="00077ECC">
        <w:rPr>
          <w:rFonts w:ascii="Times New Roman" w:hAnsi="Times New Roman" w:cs="Times New Roman"/>
          <w:sz w:val="28"/>
          <w:szCs w:val="28"/>
        </w:rPr>
        <w:t xml:space="preserve">образовательные программы высшего образования (направления </w:t>
      </w:r>
      <w:proofErr w:type="spellStart"/>
      <w:r w:rsidR="00125D29" w:rsidRPr="00077ECC">
        <w:rPr>
          <w:rFonts w:ascii="Times New Roman" w:hAnsi="Times New Roman" w:cs="Times New Roman"/>
          <w:sz w:val="28"/>
          <w:szCs w:val="28"/>
        </w:rPr>
        <w:t>бака</w:t>
      </w:r>
      <w:r w:rsidR="00D95A86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D95A86">
        <w:rPr>
          <w:rFonts w:ascii="Times New Roman" w:hAnsi="Times New Roman" w:cs="Times New Roman"/>
          <w:sz w:val="28"/>
          <w:szCs w:val="28"/>
        </w:rPr>
        <w:t xml:space="preserve"> Экономика, Менеджмент, </w:t>
      </w:r>
      <w:r w:rsidR="00125D29" w:rsidRPr="00077ECC">
        <w:rPr>
          <w:rFonts w:ascii="Times New Roman" w:hAnsi="Times New Roman" w:cs="Times New Roman"/>
          <w:sz w:val="28"/>
          <w:szCs w:val="28"/>
        </w:rPr>
        <w:t>Психолого-педагогическое образование), специальности среднего профессионального образования (Право и организация социального обеспечения, Экономика и бухгалтерск</w:t>
      </w:r>
      <w:r w:rsidR="0061696B">
        <w:rPr>
          <w:rFonts w:ascii="Times New Roman" w:hAnsi="Times New Roman" w:cs="Times New Roman"/>
          <w:sz w:val="28"/>
          <w:szCs w:val="28"/>
        </w:rPr>
        <w:t xml:space="preserve">ий учёт) и </w:t>
      </w:r>
      <w:r w:rsidR="0061696B">
        <w:rPr>
          <w:rFonts w:ascii="Times New Roman" w:hAnsi="Times New Roman" w:cs="Times New Roman"/>
          <w:b/>
          <w:i/>
          <w:sz w:val="28"/>
          <w:szCs w:val="28"/>
        </w:rPr>
        <w:t>(Слайд 4</w:t>
      </w:r>
      <w:r w:rsidR="0061696B" w:rsidRPr="002A1A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169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D8A" w:rsidRPr="00077EC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42" w:rsidRPr="00077ECC">
        <w:rPr>
          <w:rFonts w:ascii="Times New Roman" w:hAnsi="Times New Roman" w:cs="Times New Roman"/>
          <w:sz w:val="28"/>
          <w:szCs w:val="28"/>
        </w:rPr>
        <w:t>дополнительн</w:t>
      </w:r>
      <w:r w:rsidR="001C6D8A" w:rsidRPr="00077ECC">
        <w:rPr>
          <w:rFonts w:ascii="Times New Roman" w:hAnsi="Times New Roman" w:cs="Times New Roman"/>
          <w:sz w:val="28"/>
          <w:szCs w:val="28"/>
        </w:rPr>
        <w:t>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42" w:rsidRPr="00077ECC">
        <w:rPr>
          <w:rFonts w:ascii="Times New Roman" w:hAnsi="Times New Roman" w:cs="Times New Roman"/>
          <w:sz w:val="28"/>
          <w:szCs w:val="28"/>
        </w:rPr>
        <w:t>образова</w:t>
      </w:r>
      <w:r w:rsidR="001C6D8A" w:rsidRPr="00077ECC">
        <w:rPr>
          <w:rFonts w:ascii="Times New Roman" w:hAnsi="Times New Roman" w:cs="Times New Roman"/>
          <w:sz w:val="28"/>
          <w:szCs w:val="28"/>
        </w:rPr>
        <w:t>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3B" w:rsidRPr="00077EC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25D29" w:rsidRPr="00077ECC">
        <w:rPr>
          <w:rFonts w:ascii="Times New Roman" w:hAnsi="Times New Roman" w:cs="Times New Roman"/>
          <w:sz w:val="28"/>
          <w:szCs w:val="28"/>
        </w:rPr>
        <w:t>повышения квалификации 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A9E" w:rsidRDefault="002932B3" w:rsidP="0040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6AB">
        <w:rPr>
          <w:rFonts w:ascii="Times New Roman" w:hAnsi="Times New Roman" w:cs="Times New Roman"/>
          <w:sz w:val="28"/>
          <w:szCs w:val="28"/>
        </w:rPr>
        <w:t>П</w:t>
      </w:r>
      <w:r w:rsidR="005E7257" w:rsidRPr="009F36AB">
        <w:rPr>
          <w:rFonts w:ascii="Times New Roman" w:hAnsi="Times New Roman" w:cs="Times New Roman"/>
          <w:sz w:val="28"/>
          <w:szCs w:val="28"/>
        </w:rPr>
        <w:t xml:space="preserve">о </w:t>
      </w:r>
      <w:r w:rsidR="005E7257" w:rsidRPr="000B4850">
        <w:rPr>
          <w:rFonts w:ascii="Times New Roman" w:hAnsi="Times New Roman" w:cs="Times New Roman"/>
          <w:sz w:val="28"/>
          <w:szCs w:val="28"/>
        </w:rPr>
        <w:t>требованиям проф</w:t>
      </w:r>
      <w:r w:rsidR="00772E6D" w:rsidRPr="000B4850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5E7257" w:rsidRPr="000B4850">
        <w:rPr>
          <w:rFonts w:ascii="Times New Roman" w:hAnsi="Times New Roman" w:cs="Times New Roman"/>
          <w:sz w:val="28"/>
          <w:szCs w:val="28"/>
        </w:rPr>
        <w:t>стандарта в образовательных учреждениях должны работать специалисты с высшим</w:t>
      </w:r>
      <w:r w:rsidRPr="000B4850">
        <w:rPr>
          <w:rFonts w:ascii="Times New Roman" w:hAnsi="Times New Roman" w:cs="Times New Roman"/>
          <w:sz w:val="28"/>
          <w:szCs w:val="28"/>
        </w:rPr>
        <w:t xml:space="preserve"> и средним</w:t>
      </w:r>
      <w:r w:rsidR="005E7257" w:rsidRPr="000B4850">
        <w:rPr>
          <w:rFonts w:ascii="Times New Roman" w:hAnsi="Times New Roman" w:cs="Times New Roman"/>
          <w:sz w:val="28"/>
          <w:szCs w:val="28"/>
        </w:rPr>
        <w:t xml:space="preserve"> педагогическим образованием соответствующего профиля. И</w:t>
      </w:r>
      <w:r w:rsidR="005E7257">
        <w:rPr>
          <w:rFonts w:ascii="Times New Roman" w:hAnsi="Times New Roman" w:cs="Times New Roman"/>
          <w:sz w:val="28"/>
          <w:szCs w:val="28"/>
        </w:rPr>
        <w:t xml:space="preserve"> в этом отношении услуги, предоставляемые филиалом </w:t>
      </w:r>
      <w:proofErr w:type="spellStart"/>
      <w:r w:rsidR="005E725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5E7257">
        <w:rPr>
          <w:rFonts w:ascii="Times New Roman" w:hAnsi="Times New Roman" w:cs="Times New Roman"/>
          <w:sz w:val="28"/>
          <w:szCs w:val="28"/>
        </w:rPr>
        <w:t>, являются востребованными для учреждений образования.</w:t>
      </w:r>
    </w:p>
    <w:p w:rsidR="002A1A9E" w:rsidRDefault="002A1A9E" w:rsidP="002A1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E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61696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A1A9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165">
        <w:rPr>
          <w:rFonts w:ascii="Times New Roman" w:hAnsi="Times New Roman" w:cs="Times New Roman"/>
          <w:sz w:val="28"/>
          <w:szCs w:val="28"/>
        </w:rPr>
        <w:t>За последние 5 лет по направлени</w:t>
      </w:r>
      <w:r w:rsidR="005F0A3D">
        <w:rPr>
          <w:rFonts w:ascii="Times New Roman" w:hAnsi="Times New Roman" w:cs="Times New Roman"/>
          <w:sz w:val="28"/>
          <w:szCs w:val="28"/>
        </w:rPr>
        <w:t>ям</w:t>
      </w:r>
      <w:r w:rsidR="00ED5165">
        <w:rPr>
          <w:rFonts w:ascii="Times New Roman" w:hAnsi="Times New Roman" w:cs="Times New Roman"/>
          <w:sz w:val="28"/>
          <w:szCs w:val="28"/>
        </w:rPr>
        <w:t xml:space="preserve"> «Психолого-педагогическое образование» и «История» в филиале высшее образование получили</w:t>
      </w:r>
      <w:r w:rsidR="00EC7153">
        <w:rPr>
          <w:rFonts w:ascii="Times New Roman" w:hAnsi="Times New Roman" w:cs="Times New Roman"/>
          <w:sz w:val="28"/>
          <w:szCs w:val="28"/>
        </w:rPr>
        <w:t xml:space="preserve"> </w:t>
      </w:r>
      <w:r w:rsidR="005F0A3D">
        <w:rPr>
          <w:rFonts w:ascii="Times New Roman" w:hAnsi="Times New Roman" w:cs="Times New Roman"/>
          <w:sz w:val="28"/>
          <w:szCs w:val="28"/>
        </w:rPr>
        <w:t>182</w:t>
      </w:r>
      <w:r w:rsidR="00ED51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0A3D">
        <w:rPr>
          <w:rFonts w:ascii="Times New Roman" w:hAnsi="Times New Roman" w:cs="Times New Roman"/>
          <w:sz w:val="28"/>
          <w:szCs w:val="28"/>
        </w:rPr>
        <w:t>а</w:t>
      </w:r>
      <w:r w:rsidR="000B4850">
        <w:rPr>
          <w:rFonts w:ascii="Times New Roman" w:hAnsi="Times New Roman" w:cs="Times New Roman"/>
          <w:sz w:val="28"/>
          <w:szCs w:val="28"/>
        </w:rPr>
        <w:t>. И</w:t>
      </w:r>
      <w:r w:rsidR="00ED5165">
        <w:rPr>
          <w:rFonts w:ascii="Times New Roman" w:hAnsi="Times New Roman" w:cs="Times New Roman"/>
          <w:sz w:val="28"/>
          <w:szCs w:val="28"/>
        </w:rPr>
        <w:t xml:space="preserve">з них работающих в учреждениях дошкольного, среднего общего образования и дополнительного образования детей города Можги - </w:t>
      </w:r>
      <w:r w:rsidR="005F0A3D">
        <w:rPr>
          <w:rFonts w:ascii="Times New Roman" w:hAnsi="Times New Roman" w:cs="Times New Roman"/>
          <w:sz w:val="28"/>
          <w:szCs w:val="28"/>
        </w:rPr>
        <w:t>76</w:t>
      </w:r>
      <w:r w:rsidR="00ED51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34E1">
        <w:rPr>
          <w:rFonts w:ascii="Times New Roman" w:hAnsi="Times New Roman" w:cs="Times New Roman"/>
          <w:sz w:val="28"/>
          <w:szCs w:val="28"/>
        </w:rPr>
        <w:t xml:space="preserve"> (41,7%)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FC" w:rsidRDefault="0061696B" w:rsidP="002A1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6</w:t>
      </w:r>
      <w:r w:rsidR="002A1A9E" w:rsidRPr="002A1A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A1A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5165">
        <w:rPr>
          <w:rFonts w:ascii="Times New Roman" w:hAnsi="Times New Roman" w:cs="Times New Roman"/>
          <w:sz w:val="28"/>
          <w:szCs w:val="28"/>
        </w:rPr>
        <w:t>Для работающих специалистов, не имеющих соответс</w:t>
      </w:r>
      <w:r w:rsidR="009F115F">
        <w:rPr>
          <w:rFonts w:ascii="Times New Roman" w:hAnsi="Times New Roman" w:cs="Times New Roman"/>
          <w:sz w:val="28"/>
          <w:szCs w:val="28"/>
        </w:rPr>
        <w:t>тв</w:t>
      </w:r>
      <w:r w:rsidR="00ED5165">
        <w:rPr>
          <w:rFonts w:ascii="Times New Roman" w:hAnsi="Times New Roman" w:cs="Times New Roman"/>
          <w:sz w:val="28"/>
          <w:szCs w:val="28"/>
        </w:rPr>
        <w:t xml:space="preserve">ующей </w:t>
      </w:r>
      <w:r w:rsidR="00843212">
        <w:rPr>
          <w:rFonts w:ascii="Times New Roman" w:hAnsi="Times New Roman" w:cs="Times New Roman"/>
          <w:sz w:val="28"/>
          <w:szCs w:val="28"/>
        </w:rPr>
        <w:t>квалификации</w:t>
      </w:r>
      <w:r w:rsidR="00ED5165">
        <w:rPr>
          <w:rFonts w:ascii="Times New Roman" w:hAnsi="Times New Roman" w:cs="Times New Roman"/>
          <w:sz w:val="28"/>
          <w:szCs w:val="28"/>
        </w:rPr>
        <w:t xml:space="preserve">, актуальными стали программы профессиональной переподготовки: «Менеджмент в образовании», «Психолого-педагогическая подготовка специалистов непедагогического профиля в образовательном учреждении», «Воспитатель в дошкольной образовательной организации».  Программы переподготовки </w:t>
      </w:r>
      <w:r w:rsidR="009F115F">
        <w:rPr>
          <w:rFonts w:ascii="Times New Roman" w:hAnsi="Times New Roman" w:cs="Times New Roman"/>
          <w:sz w:val="28"/>
          <w:szCs w:val="28"/>
        </w:rPr>
        <w:t xml:space="preserve">объёмом свыше </w:t>
      </w:r>
      <w:r w:rsidR="009F115F">
        <w:rPr>
          <w:rFonts w:ascii="Times New Roman" w:hAnsi="Times New Roman" w:cs="Times New Roman"/>
          <w:sz w:val="28"/>
          <w:szCs w:val="28"/>
        </w:rPr>
        <w:lastRenderedPageBreak/>
        <w:t xml:space="preserve">250 часов </w:t>
      </w:r>
      <w:r w:rsidR="00ED5165">
        <w:rPr>
          <w:rFonts w:ascii="Times New Roman" w:hAnsi="Times New Roman" w:cs="Times New Roman"/>
          <w:sz w:val="28"/>
          <w:szCs w:val="28"/>
        </w:rPr>
        <w:t>прош</w:t>
      </w:r>
      <w:r w:rsidR="00BF0D33">
        <w:rPr>
          <w:rFonts w:ascii="Times New Roman" w:hAnsi="Times New Roman" w:cs="Times New Roman"/>
          <w:sz w:val="28"/>
          <w:szCs w:val="28"/>
        </w:rPr>
        <w:t>е</w:t>
      </w:r>
      <w:r w:rsidR="00ED5165">
        <w:rPr>
          <w:rFonts w:ascii="Times New Roman" w:hAnsi="Times New Roman" w:cs="Times New Roman"/>
          <w:sz w:val="28"/>
          <w:szCs w:val="28"/>
        </w:rPr>
        <w:t xml:space="preserve">л </w:t>
      </w:r>
      <w:r w:rsidR="00BF0D33">
        <w:rPr>
          <w:rFonts w:ascii="Times New Roman" w:hAnsi="Times New Roman" w:cs="Times New Roman"/>
          <w:sz w:val="28"/>
          <w:szCs w:val="28"/>
        </w:rPr>
        <w:t xml:space="preserve">81 специалист образовательных учреждений города Можги. </w:t>
      </w:r>
      <w:r w:rsidR="00ED516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3212">
        <w:rPr>
          <w:rFonts w:ascii="Times New Roman" w:hAnsi="Times New Roman" w:cs="Times New Roman"/>
          <w:sz w:val="28"/>
          <w:szCs w:val="28"/>
        </w:rPr>
        <w:t xml:space="preserve">совместно с головным вузом </w:t>
      </w:r>
      <w:r w:rsidR="00ED5165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843212">
        <w:rPr>
          <w:rFonts w:ascii="Times New Roman" w:hAnsi="Times New Roman" w:cs="Times New Roman"/>
          <w:sz w:val="28"/>
          <w:szCs w:val="28"/>
        </w:rPr>
        <w:t xml:space="preserve">и готовы к реализации по запросу администраций школ </w:t>
      </w:r>
      <w:r w:rsidR="002932B3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="00ED5165">
        <w:rPr>
          <w:rFonts w:ascii="Times New Roman" w:hAnsi="Times New Roman" w:cs="Times New Roman"/>
          <w:sz w:val="28"/>
          <w:szCs w:val="28"/>
        </w:rPr>
        <w:t>программы переподготовки учителей-предметников</w:t>
      </w:r>
      <w:r w:rsidR="002932B3">
        <w:rPr>
          <w:rFonts w:ascii="Times New Roman" w:hAnsi="Times New Roman" w:cs="Times New Roman"/>
          <w:sz w:val="28"/>
          <w:szCs w:val="28"/>
        </w:rPr>
        <w:t xml:space="preserve"> математики, информатики, русский языка и литературы</w:t>
      </w:r>
      <w:r w:rsidR="00ED5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D33" w:rsidRDefault="005E4844" w:rsidP="00406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337D3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E2E37" w:rsidRPr="002A1A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2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0D33">
        <w:rPr>
          <w:rFonts w:ascii="Times New Roman" w:hAnsi="Times New Roman" w:cs="Times New Roman"/>
          <w:sz w:val="28"/>
          <w:szCs w:val="28"/>
        </w:rPr>
        <w:t>Особую актуальность при переходе на новы</w:t>
      </w:r>
      <w:r w:rsidR="00DC3B56">
        <w:rPr>
          <w:rFonts w:ascii="Times New Roman" w:hAnsi="Times New Roman" w:cs="Times New Roman"/>
          <w:sz w:val="28"/>
          <w:szCs w:val="28"/>
        </w:rPr>
        <w:t>е</w:t>
      </w:r>
      <w:r w:rsidR="00BF0D3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C3B56">
        <w:rPr>
          <w:rFonts w:ascii="Times New Roman" w:hAnsi="Times New Roman" w:cs="Times New Roman"/>
          <w:sz w:val="28"/>
          <w:szCs w:val="28"/>
        </w:rPr>
        <w:t>е</w:t>
      </w:r>
      <w:r w:rsidR="00BF0D3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C3B56">
        <w:rPr>
          <w:rFonts w:ascii="Times New Roman" w:hAnsi="Times New Roman" w:cs="Times New Roman"/>
          <w:sz w:val="28"/>
          <w:szCs w:val="28"/>
        </w:rPr>
        <w:t>ы</w:t>
      </w:r>
      <w:r w:rsidR="00BF0D33">
        <w:rPr>
          <w:rFonts w:ascii="Times New Roman" w:hAnsi="Times New Roman" w:cs="Times New Roman"/>
          <w:sz w:val="28"/>
          <w:szCs w:val="28"/>
        </w:rPr>
        <w:t xml:space="preserve"> приобретают вопросы повышения квалификации по вопросам внедрения ФГОС. </w:t>
      </w:r>
      <w:r w:rsidR="00DC3B56">
        <w:rPr>
          <w:rFonts w:ascii="Times New Roman" w:hAnsi="Times New Roman" w:cs="Times New Roman"/>
          <w:sz w:val="28"/>
          <w:szCs w:val="28"/>
        </w:rPr>
        <w:t>Совместно с методистами управления образования города Можги проведены обучающие семинары и курсы повышения квалификации по темам: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новейшей истории России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 обучения и воспитания;</w:t>
      </w:r>
    </w:p>
    <w:p w:rsidR="00DC3B56" w:rsidRDefault="0032438E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методика преподавания</w:t>
      </w:r>
      <w:r w:rsidRPr="001103B1">
        <w:rPr>
          <w:rFonts w:ascii="Times New Roman" w:hAnsi="Times New Roman" w:cs="Times New Roman"/>
          <w:sz w:val="28"/>
          <w:szCs w:val="28"/>
        </w:rPr>
        <w:t xml:space="preserve"> дисциплины (</w:t>
      </w:r>
      <w:r w:rsidR="00C12B70">
        <w:rPr>
          <w:rFonts w:ascii="Times New Roman" w:hAnsi="Times New Roman" w:cs="Times New Roman"/>
          <w:sz w:val="28"/>
          <w:szCs w:val="28"/>
        </w:rPr>
        <w:t xml:space="preserve">информатики и ИКТ, астрономии,русского </w:t>
      </w:r>
      <w:r w:rsidRPr="001103B1">
        <w:rPr>
          <w:rFonts w:ascii="Times New Roman" w:hAnsi="Times New Roman" w:cs="Times New Roman"/>
          <w:sz w:val="28"/>
          <w:szCs w:val="28"/>
        </w:rPr>
        <w:t>языка, физики, математики, 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3B1">
        <w:rPr>
          <w:rFonts w:ascii="Times New Roman" w:hAnsi="Times New Roman" w:cs="Times New Roman"/>
          <w:sz w:val="28"/>
          <w:szCs w:val="28"/>
        </w:rPr>
        <w:t xml:space="preserve">и т.д.) в условиях </w:t>
      </w:r>
      <w:r>
        <w:rPr>
          <w:rFonts w:ascii="Times New Roman" w:hAnsi="Times New Roman" w:cs="Times New Roman"/>
          <w:sz w:val="28"/>
          <w:szCs w:val="28"/>
        </w:rPr>
        <w:t>введения</w:t>
      </w:r>
      <w:r w:rsidRPr="001103B1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 w:rsidR="00DC3B56">
        <w:rPr>
          <w:rFonts w:ascii="Times New Roman" w:hAnsi="Times New Roman" w:cs="Times New Roman"/>
          <w:sz w:val="28"/>
          <w:szCs w:val="28"/>
        </w:rPr>
        <w:t>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одарёнными детьми по русскому языку;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преподавания предмета «Искусство» в условиях ФГОС;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педагогические технологии обучения и физического воспитания в образовательных учреждениях в условиях реализации ФГОС;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базовых компетенций в процессе преподавания физической культуры в соответствии с ФГОС;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музыки в контексте ФГОС;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инклюзивного образования для детей с ограниченными возможностями здоровья в общеобразовательных организациях;</w:t>
      </w:r>
    </w:p>
    <w:p w:rsidR="00DC3B56" w:rsidRDefault="00DC3B56" w:rsidP="00DC3B56">
      <w:pPr>
        <w:pStyle w:val="a3"/>
        <w:numPr>
          <w:ilvl w:val="0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обучения и развития леворуких детей. </w:t>
      </w:r>
    </w:p>
    <w:p w:rsidR="00432FC7" w:rsidRDefault="00DC3B56" w:rsidP="00DC3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повышения квалификации реализуются в объёме от 16 до 72 часов.</w:t>
      </w:r>
      <w:r w:rsidR="009F115F">
        <w:rPr>
          <w:rFonts w:ascii="Times New Roman" w:hAnsi="Times New Roman" w:cs="Times New Roman"/>
          <w:sz w:val="28"/>
          <w:szCs w:val="28"/>
        </w:rPr>
        <w:t xml:space="preserve"> Для чтения лекций и проведения практических и семинарских занятий по программам курсов повышения квалификации и профессиональной переподготовки филиал привлекает как профессорско-преподавательский состав головного вуза, </w:t>
      </w:r>
      <w:r w:rsidR="001F194B">
        <w:rPr>
          <w:rFonts w:ascii="Times New Roman" w:hAnsi="Times New Roman" w:cs="Times New Roman"/>
          <w:sz w:val="28"/>
          <w:szCs w:val="28"/>
        </w:rPr>
        <w:t xml:space="preserve">специалистов Можгинского педагогического колледжа, а </w:t>
      </w:r>
      <w:r w:rsidR="009F115F">
        <w:rPr>
          <w:rFonts w:ascii="Times New Roman" w:hAnsi="Times New Roman" w:cs="Times New Roman"/>
          <w:sz w:val="28"/>
          <w:szCs w:val="28"/>
        </w:rPr>
        <w:t>так</w:t>
      </w:r>
      <w:r w:rsidR="001F194B">
        <w:rPr>
          <w:rFonts w:ascii="Times New Roman" w:hAnsi="Times New Roman" w:cs="Times New Roman"/>
          <w:sz w:val="28"/>
          <w:szCs w:val="28"/>
        </w:rPr>
        <w:t>же</w:t>
      </w:r>
      <w:r w:rsidR="009F115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сферы управления </w:t>
      </w:r>
      <w:r w:rsidR="00432FC7">
        <w:rPr>
          <w:rFonts w:ascii="Times New Roman" w:hAnsi="Times New Roman" w:cs="Times New Roman"/>
          <w:sz w:val="28"/>
          <w:szCs w:val="28"/>
        </w:rPr>
        <w:t>и образования нашей республики.</w:t>
      </w:r>
    </w:p>
    <w:p w:rsidR="00DC3B56" w:rsidRDefault="00A34BD2" w:rsidP="00DC3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Услугами дополнительного профессионального образования, предоставляемыми филиалом, воспользовались уже более 200 специалистов учреждений образования города Можги. </w:t>
      </w:r>
      <w:r w:rsidR="00843212">
        <w:rPr>
          <w:rFonts w:ascii="Times New Roman" w:hAnsi="Times New Roman" w:cs="Times New Roman"/>
          <w:sz w:val="28"/>
          <w:szCs w:val="28"/>
        </w:rPr>
        <w:t>Почти во всех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3212">
        <w:rPr>
          <w:rFonts w:ascii="Times New Roman" w:hAnsi="Times New Roman" w:cs="Times New Roman"/>
          <w:sz w:val="28"/>
          <w:szCs w:val="28"/>
        </w:rPr>
        <w:t>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: школах, </w:t>
      </w:r>
      <w:r w:rsidR="00843212">
        <w:rPr>
          <w:rFonts w:ascii="Times New Roman" w:hAnsi="Times New Roman" w:cs="Times New Roman"/>
          <w:sz w:val="28"/>
          <w:szCs w:val="28"/>
        </w:rPr>
        <w:t>детских садах</w:t>
      </w:r>
      <w:r>
        <w:rPr>
          <w:rFonts w:ascii="Times New Roman" w:hAnsi="Times New Roman" w:cs="Times New Roman"/>
          <w:sz w:val="28"/>
          <w:szCs w:val="28"/>
        </w:rPr>
        <w:t xml:space="preserve">, учреждениях дополнительного образования детей, а также учреждениях СПО – сегодня работают специалисты, прошедшие обучение в филиале УдГУ. </w:t>
      </w:r>
    </w:p>
    <w:p w:rsidR="009F115F" w:rsidRPr="00DC3B56" w:rsidRDefault="0032438E" w:rsidP="00DC3B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B1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квалификации, реализуемые в филиале, также являются востребованными среди специалистов </w:t>
      </w:r>
      <w:r w:rsidR="00501CB6">
        <w:rPr>
          <w:rFonts w:ascii="Times New Roman" w:hAnsi="Times New Roman" w:cs="Times New Roman"/>
          <w:sz w:val="28"/>
          <w:szCs w:val="28"/>
        </w:rPr>
        <w:t>других сфер деятельности</w:t>
      </w:r>
      <w:r w:rsidRPr="001103B1">
        <w:rPr>
          <w:rFonts w:ascii="Times New Roman" w:hAnsi="Times New Roman" w:cs="Times New Roman"/>
          <w:sz w:val="28"/>
          <w:szCs w:val="28"/>
        </w:rPr>
        <w:t>: «Противодействие коррупции», «</w:t>
      </w:r>
      <w:r>
        <w:rPr>
          <w:rFonts w:ascii="Times New Roman" w:hAnsi="Times New Roman" w:cs="Times New Roman"/>
          <w:sz w:val="28"/>
          <w:szCs w:val="28"/>
        </w:rPr>
        <w:t>Управление г</w:t>
      </w:r>
      <w:r w:rsidRPr="001103B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ударственными и муниципальными </w:t>
      </w:r>
      <w:r w:rsidRPr="001103B1">
        <w:rPr>
          <w:rFonts w:ascii="Times New Roman" w:hAnsi="Times New Roman" w:cs="Times New Roman"/>
          <w:sz w:val="28"/>
          <w:szCs w:val="28"/>
        </w:rPr>
        <w:t>закупк</w:t>
      </w:r>
      <w:r w:rsidR="00843212">
        <w:rPr>
          <w:rFonts w:ascii="Times New Roman" w:hAnsi="Times New Roman" w:cs="Times New Roman"/>
          <w:sz w:val="28"/>
          <w:szCs w:val="28"/>
        </w:rPr>
        <w:t>ам</w:t>
      </w:r>
      <w:r w:rsidRPr="001103B1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>, «Роль и место учреждения культуры в современном социо-культурном пространстве», «Работа с электронной информационно-образовательной средой образовательной организации».</w:t>
      </w:r>
    </w:p>
    <w:p w:rsidR="00701A96" w:rsidRDefault="0034413F" w:rsidP="00701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13F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4413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96" w:rsidRPr="00084BA3">
        <w:rPr>
          <w:rFonts w:ascii="Times New Roman" w:hAnsi="Times New Roman" w:cs="Times New Roman"/>
          <w:sz w:val="28"/>
          <w:szCs w:val="28"/>
        </w:rPr>
        <w:t xml:space="preserve">Вся образовательная деятельность в филиале осуществляется на кафедре гуманитарных  и социально-экономических дисциплин.  </w:t>
      </w:r>
      <w:r w:rsidR="00701A96">
        <w:rPr>
          <w:rFonts w:ascii="Times New Roman" w:hAnsi="Times New Roman" w:cs="Times New Roman"/>
          <w:sz w:val="28"/>
          <w:szCs w:val="28"/>
        </w:rPr>
        <w:t>Помимо профессорско-преподавательского состава головного вуза, в</w:t>
      </w:r>
      <w:r w:rsidR="00701A96" w:rsidRPr="00084BA3">
        <w:rPr>
          <w:rFonts w:ascii="Times New Roman" w:hAnsi="Times New Roman" w:cs="Times New Roman"/>
          <w:sz w:val="28"/>
          <w:szCs w:val="28"/>
        </w:rPr>
        <w:t xml:space="preserve"> образовательной и воспитательной деятельности заняты можгинские преподаватели с учеными степенями и званиями: </w:t>
      </w:r>
      <w:r w:rsidR="00701A96">
        <w:rPr>
          <w:rFonts w:ascii="Times New Roman" w:hAnsi="Times New Roman" w:cs="Times New Roman"/>
          <w:sz w:val="28"/>
          <w:szCs w:val="28"/>
        </w:rPr>
        <w:t>кандидаты физико-математических, философских, экономических, филологических, психологических, педагогических, исторических наук</w:t>
      </w:r>
      <w:r w:rsidR="00701A96" w:rsidRPr="00084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96" w:rsidRDefault="003D7875" w:rsidP="00701A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4413F" w:rsidRPr="003441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441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A96">
        <w:rPr>
          <w:rFonts w:ascii="Times New Roman" w:hAnsi="Times New Roman" w:cs="Times New Roman"/>
          <w:sz w:val="28"/>
          <w:szCs w:val="28"/>
        </w:rPr>
        <w:t>Одним из условий кадрового обеспечения программ высшего образования является привлечение к образовательной деятельности и внешней аттестации представителей работодателей. В филиале</w:t>
      </w:r>
      <w:r w:rsidR="00701A96" w:rsidRPr="00084BA3">
        <w:rPr>
          <w:rFonts w:ascii="Times New Roman" w:hAnsi="Times New Roman" w:cs="Times New Roman"/>
          <w:sz w:val="28"/>
          <w:szCs w:val="28"/>
        </w:rPr>
        <w:t xml:space="preserve"> в преподавании и аттестации обучающихся </w:t>
      </w:r>
      <w:r w:rsidR="00701A96" w:rsidRPr="002D4A58">
        <w:rPr>
          <w:rFonts w:ascii="Times New Roman" w:hAnsi="Times New Roman" w:cs="Times New Roman"/>
          <w:sz w:val="28"/>
          <w:szCs w:val="28"/>
        </w:rPr>
        <w:t xml:space="preserve">активно привлекаются </w:t>
      </w:r>
      <w:r w:rsidR="00701A96" w:rsidRPr="00084BA3">
        <w:rPr>
          <w:rFonts w:ascii="Times New Roman" w:hAnsi="Times New Roman" w:cs="Times New Roman"/>
          <w:sz w:val="28"/>
          <w:szCs w:val="28"/>
        </w:rPr>
        <w:t>руководители и ведущие специалисты организаций и предприятий города Можги</w:t>
      </w:r>
      <w:r w:rsidR="008103F6">
        <w:rPr>
          <w:rFonts w:ascii="Times New Roman" w:hAnsi="Times New Roman" w:cs="Times New Roman"/>
          <w:sz w:val="28"/>
          <w:szCs w:val="28"/>
        </w:rPr>
        <w:t xml:space="preserve"> (на слайде)</w:t>
      </w:r>
      <w:r w:rsidR="00701A96" w:rsidRPr="002932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генеральный директор предприятия «Красная звезда» Абашев Р.Н., генеральный директор ОАО «Свет» Кусков В.Н., заведующие управлениями образования города Можги и Можгинского района Слободин А.К. и Тарасова Е.Е., заместители главы МО «Город Можга» Насрутдинов М.Н. и Грачёв С.Е., председатель совета депутатов МО «</w:t>
      </w:r>
      <w:proofErr w:type="spellStart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Можгинский</w:t>
      </w:r>
      <w:proofErr w:type="spellEnd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район» </w:t>
      </w:r>
      <w:proofErr w:type="spellStart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Королькова</w:t>
      </w:r>
      <w:proofErr w:type="spellEnd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Г.П., начальник отделения ПФР по г. Можге и </w:t>
      </w:r>
      <w:proofErr w:type="spellStart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Можгинскому</w:t>
      </w:r>
      <w:proofErr w:type="spellEnd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району Орлов А.В., </w:t>
      </w:r>
      <w:proofErr w:type="spellStart"/>
      <w:r w:rsidR="00D6249B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Можгинский</w:t>
      </w:r>
      <w:proofErr w:type="spellEnd"/>
      <w:r w:rsidR="00D6249B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межрайонный прокурор Попов Д.А., начальник ОВД Балашов Д.И., </w:t>
      </w:r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заместитель председателя </w:t>
      </w:r>
      <w:proofErr w:type="spellStart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Можгинского</w:t>
      </w:r>
      <w:proofErr w:type="spellEnd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суда Смагина Н.Н., мировой судья </w:t>
      </w:r>
      <w:proofErr w:type="spellStart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Хисамутдинова</w:t>
      </w:r>
      <w:proofErr w:type="spellEnd"/>
      <w:r w:rsidR="00701A96" w:rsidRPr="000B48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Е.В. и др.</w:t>
      </w:r>
    </w:p>
    <w:p w:rsidR="00701A96" w:rsidRDefault="00701A96" w:rsidP="00701A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 администраций и предприятий позволяет филиалу налаживать деловые отношения с работодателями.</w:t>
      </w:r>
    </w:p>
    <w:p w:rsidR="00C12B70" w:rsidRDefault="003D7875" w:rsidP="00A4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506B4" w:rsidRPr="003441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506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42" w:rsidRPr="002D4A58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A43742">
        <w:rPr>
          <w:rFonts w:ascii="Times New Roman" w:hAnsi="Times New Roman" w:cs="Times New Roman"/>
          <w:sz w:val="28"/>
          <w:szCs w:val="28"/>
        </w:rPr>
        <w:t xml:space="preserve">свой </w:t>
      </w:r>
      <w:r w:rsidR="00A43742" w:rsidRPr="002D4A58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A43742">
        <w:rPr>
          <w:rFonts w:ascii="Times New Roman" w:hAnsi="Times New Roman" w:cs="Times New Roman"/>
          <w:sz w:val="28"/>
          <w:szCs w:val="28"/>
        </w:rPr>
        <w:t xml:space="preserve">в социально-экономическом поле  региона </w:t>
      </w:r>
      <w:r w:rsidR="00A43742" w:rsidRPr="002D4A58">
        <w:rPr>
          <w:rFonts w:ascii="Times New Roman" w:hAnsi="Times New Roman" w:cs="Times New Roman"/>
          <w:sz w:val="28"/>
          <w:szCs w:val="28"/>
        </w:rPr>
        <w:t>филиал видит в работе в рамках социального направления</w:t>
      </w:r>
      <w:r w:rsidR="00A437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742">
        <w:rPr>
          <w:rFonts w:ascii="Times New Roman" w:hAnsi="Times New Roman" w:cs="Times New Roman"/>
          <w:sz w:val="28"/>
          <w:szCs w:val="28"/>
        </w:rPr>
        <w:t>На базе филиала созданы социологическая лаборатория и центр психологического и юридического консультирования.</w:t>
      </w:r>
      <w:proofErr w:type="gramEnd"/>
      <w:r w:rsidR="00A43742">
        <w:rPr>
          <w:rFonts w:ascii="Times New Roman" w:hAnsi="Times New Roman" w:cs="Times New Roman"/>
          <w:sz w:val="28"/>
          <w:szCs w:val="28"/>
        </w:rPr>
        <w:t xml:space="preserve">  Одним из ключевых моментов </w:t>
      </w:r>
      <w:r w:rsidR="001F194B">
        <w:rPr>
          <w:rFonts w:ascii="Times New Roman" w:hAnsi="Times New Roman" w:cs="Times New Roman"/>
          <w:sz w:val="28"/>
          <w:szCs w:val="28"/>
        </w:rPr>
        <w:t xml:space="preserve">в </w:t>
      </w:r>
      <w:r w:rsidR="001F194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A43742" w:rsidRPr="00F03CBD">
        <w:rPr>
          <w:rFonts w:ascii="Times New Roman" w:hAnsi="Times New Roman" w:cs="Times New Roman"/>
          <w:sz w:val="28"/>
          <w:szCs w:val="28"/>
        </w:rPr>
        <w:t>центр</w:t>
      </w:r>
      <w:r w:rsidR="00A43742">
        <w:rPr>
          <w:rFonts w:ascii="Times New Roman" w:hAnsi="Times New Roman" w:cs="Times New Roman"/>
          <w:sz w:val="28"/>
          <w:szCs w:val="28"/>
        </w:rPr>
        <w:t xml:space="preserve">а является оказание бесплатной психологической и юридической помощи населению. </w:t>
      </w:r>
      <w:r w:rsidR="002835CC">
        <w:rPr>
          <w:rFonts w:ascii="Times New Roman" w:hAnsi="Times New Roman" w:cs="Times New Roman"/>
          <w:sz w:val="28"/>
          <w:szCs w:val="28"/>
        </w:rPr>
        <w:t xml:space="preserve"> Основная часть обратившихся за консультацией являются родители детей школьного возраста. Доминирующей проблемой является  вопросы, связанные с процессом обучения. </w:t>
      </w:r>
      <w:r w:rsidR="00C12B70">
        <w:rPr>
          <w:rFonts w:ascii="Times New Roman" w:hAnsi="Times New Roman" w:cs="Times New Roman"/>
          <w:sz w:val="28"/>
          <w:szCs w:val="28"/>
        </w:rPr>
        <w:t>За три года специалистом</w:t>
      </w:r>
      <w:r w:rsidR="000B4850">
        <w:rPr>
          <w:rFonts w:ascii="Times New Roman" w:hAnsi="Times New Roman" w:cs="Times New Roman"/>
          <w:sz w:val="28"/>
          <w:szCs w:val="28"/>
        </w:rPr>
        <w:t>, кандидатом психологических наук</w:t>
      </w:r>
      <w:r w:rsidR="004034E1">
        <w:rPr>
          <w:rFonts w:ascii="Times New Roman" w:hAnsi="Times New Roman" w:cs="Times New Roman"/>
          <w:sz w:val="28"/>
          <w:szCs w:val="28"/>
        </w:rPr>
        <w:t>,</w:t>
      </w:r>
      <w:r w:rsidR="00C12B70">
        <w:rPr>
          <w:rFonts w:ascii="Times New Roman" w:hAnsi="Times New Roman" w:cs="Times New Roman"/>
          <w:sz w:val="28"/>
          <w:szCs w:val="28"/>
        </w:rPr>
        <w:t xml:space="preserve"> оказано более 150 консультаций.</w:t>
      </w:r>
      <w:r w:rsidR="004034E1">
        <w:rPr>
          <w:rFonts w:ascii="Times New Roman" w:hAnsi="Times New Roman" w:cs="Times New Roman"/>
          <w:sz w:val="28"/>
          <w:szCs w:val="28"/>
        </w:rPr>
        <w:t xml:space="preserve"> Выявленная динамика в решении проблем обратившихся даёт нам право говорить об эффективной консультативной и коррекционно-развивающей работе.</w:t>
      </w:r>
    </w:p>
    <w:p w:rsidR="00A43742" w:rsidRDefault="000506B4" w:rsidP="003D7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5E484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4413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42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42">
        <w:rPr>
          <w:rFonts w:ascii="Times New Roman" w:hAnsi="Times New Roman" w:cs="Times New Roman"/>
          <w:sz w:val="28"/>
          <w:szCs w:val="28"/>
        </w:rPr>
        <w:t xml:space="preserve">последних пяти лет филиал является площадкой для проведения социальных форумов и проектов, организуемых администрацией города Можги. Информация представлена на </w:t>
      </w:r>
      <w:r w:rsidR="00A43742" w:rsidRPr="000529AC">
        <w:rPr>
          <w:rFonts w:ascii="Times New Roman" w:hAnsi="Times New Roman" w:cs="Times New Roman"/>
          <w:b/>
          <w:sz w:val="28"/>
          <w:szCs w:val="28"/>
        </w:rPr>
        <w:t>слайде</w:t>
      </w:r>
      <w:r w:rsidR="00A4374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49"/>
        <w:gridCol w:w="5055"/>
        <w:gridCol w:w="1960"/>
        <w:gridCol w:w="1907"/>
      </w:tblGrid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5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значимое мероприятие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  <w:tc>
          <w:tcPr>
            <w:tcW w:w="1907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НКО «Гражданские инициативы»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мероприятия, посвященные 20-летию Конституции РФ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48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мероприятия, посвященные 20-летию Конституции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0C5F">
              <w:rPr>
                <w:rFonts w:ascii="Times New Roman" w:hAnsi="Times New Roman" w:cs="Times New Roman"/>
                <w:sz w:val="28"/>
                <w:szCs w:val="28"/>
              </w:rPr>
              <w:t xml:space="preserve">ональный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Pr="00A40C5F">
              <w:rPr>
                <w:rFonts w:ascii="Times New Roman" w:hAnsi="Times New Roman" w:cs="Times New Roman"/>
                <w:sz w:val="28"/>
                <w:szCs w:val="28"/>
              </w:rPr>
              <w:t>, посвященный вопросам экологии города Можги и южных районов Удмуртии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истории Отечества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 2017 гг.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этнографический диктант 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 2017 гг.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удмуртский диктант (Бадӟым Удмурт Диктант)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 2017, 2018 гг.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диктант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 2018 гг.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055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«Открытый университет»</w:t>
            </w:r>
          </w:p>
        </w:tc>
        <w:tc>
          <w:tcPr>
            <w:tcW w:w="1960" w:type="dxa"/>
          </w:tcPr>
          <w:p w:rsidR="00A43742" w:rsidRDefault="001F194B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500 чел.</w:t>
            </w:r>
          </w:p>
        </w:tc>
      </w:tr>
      <w:tr w:rsidR="00A43742" w:rsidTr="00D40C5A">
        <w:tc>
          <w:tcPr>
            <w:tcW w:w="649" w:type="dxa"/>
          </w:tcPr>
          <w:p w:rsidR="00A43742" w:rsidRDefault="00A43742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7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5" w:type="dxa"/>
          </w:tcPr>
          <w:p w:rsidR="00A43742" w:rsidRDefault="003D7875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5">
              <w:rPr>
                <w:rFonts w:ascii="Times New Roman" w:hAnsi="Times New Roman" w:cs="Times New Roman"/>
                <w:sz w:val="28"/>
                <w:szCs w:val="28"/>
              </w:rPr>
              <w:t xml:space="preserve">Проект «Университет золотого возраста» (обучение основам компьютерной грамотности людей пожилого возраста) </w:t>
            </w:r>
          </w:p>
        </w:tc>
        <w:tc>
          <w:tcPr>
            <w:tcW w:w="1960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2013 г.</w:t>
            </w:r>
          </w:p>
        </w:tc>
        <w:tc>
          <w:tcPr>
            <w:tcW w:w="1907" w:type="dxa"/>
          </w:tcPr>
          <w:p w:rsidR="00A43742" w:rsidRDefault="00A43742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150 чел.</w:t>
            </w:r>
          </w:p>
        </w:tc>
      </w:tr>
      <w:tr w:rsidR="003D7875" w:rsidTr="00D40C5A">
        <w:tc>
          <w:tcPr>
            <w:tcW w:w="649" w:type="dxa"/>
          </w:tcPr>
          <w:p w:rsidR="003D7875" w:rsidRDefault="003D7875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5" w:type="dxa"/>
          </w:tcPr>
          <w:p w:rsidR="003D7875" w:rsidRPr="003D7875" w:rsidRDefault="003D7875" w:rsidP="001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5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и юридического консультирования </w:t>
            </w:r>
          </w:p>
        </w:tc>
        <w:tc>
          <w:tcPr>
            <w:tcW w:w="1960" w:type="dxa"/>
          </w:tcPr>
          <w:p w:rsidR="003D7875" w:rsidRDefault="003D7875" w:rsidP="001C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 г.</w:t>
            </w:r>
          </w:p>
        </w:tc>
        <w:tc>
          <w:tcPr>
            <w:tcW w:w="1907" w:type="dxa"/>
          </w:tcPr>
          <w:p w:rsidR="003D7875" w:rsidRDefault="003D7875" w:rsidP="003D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75">
              <w:rPr>
                <w:rFonts w:ascii="Times New Roman" w:hAnsi="Times New Roman" w:cs="Times New Roman"/>
                <w:sz w:val="28"/>
                <w:szCs w:val="28"/>
              </w:rPr>
              <w:t xml:space="preserve">более 150 консультаций </w:t>
            </w:r>
          </w:p>
        </w:tc>
      </w:tr>
    </w:tbl>
    <w:p w:rsidR="00A43742" w:rsidRDefault="00A43742" w:rsidP="00A4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42" w:rsidRDefault="005E4844" w:rsidP="00A4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3D787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42">
        <w:rPr>
          <w:rFonts w:ascii="Times New Roman" w:hAnsi="Times New Roman" w:cs="Times New Roman"/>
          <w:sz w:val="28"/>
          <w:szCs w:val="28"/>
        </w:rPr>
        <w:t>В подобных мероприятиях</w:t>
      </w:r>
      <w:r w:rsidR="00A43742" w:rsidRPr="00A40C5F">
        <w:rPr>
          <w:rFonts w:ascii="Times New Roman" w:hAnsi="Times New Roman" w:cs="Times New Roman"/>
          <w:sz w:val="28"/>
          <w:szCs w:val="28"/>
        </w:rPr>
        <w:t xml:space="preserve"> в качестве докладчиков и ведущих </w:t>
      </w:r>
      <w:r w:rsidR="003D787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42" w:rsidRPr="00A40C5F">
        <w:rPr>
          <w:rFonts w:ascii="Times New Roman" w:hAnsi="Times New Roman" w:cs="Times New Roman"/>
          <w:sz w:val="28"/>
          <w:szCs w:val="28"/>
        </w:rPr>
        <w:t>выступ</w:t>
      </w:r>
      <w:r w:rsidR="00A43742">
        <w:rPr>
          <w:rFonts w:ascii="Times New Roman" w:hAnsi="Times New Roman" w:cs="Times New Roman"/>
          <w:sz w:val="28"/>
          <w:szCs w:val="28"/>
        </w:rPr>
        <w:t>ают</w:t>
      </w:r>
      <w:r w:rsidR="00A43742" w:rsidRPr="00A40C5F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A43742">
        <w:rPr>
          <w:rFonts w:ascii="Times New Roman" w:hAnsi="Times New Roman" w:cs="Times New Roman"/>
          <w:sz w:val="28"/>
          <w:szCs w:val="28"/>
        </w:rPr>
        <w:t>о-педагогические</w:t>
      </w:r>
      <w:r w:rsidR="00A43742" w:rsidRPr="00A40C5F">
        <w:rPr>
          <w:rFonts w:ascii="Times New Roman" w:hAnsi="Times New Roman" w:cs="Times New Roman"/>
          <w:sz w:val="28"/>
          <w:szCs w:val="28"/>
        </w:rPr>
        <w:t xml:space="preserve"> работники филиала</w:t>
      </w:r>
      <w:r w:rsidR="00A43742">
        <w:rPr>
          <w:rFonts w:ascii="Times New Roman" w:hAnsi="Times New Roman" w:cs="Times New Roman"/>
          <w:sz w:val="28"/>
          <w:szCs w:val="28"/>
        </w:rPr>
        <w:t xml:space="preserve">. </w:t>
      </w:r>
      <w:r w:rsidR="003D787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42">
        <w:rPr>
          <w:rFonts w:ascii="Times New Roman" w:hAnsi="Times New Roman" w:cs="Times New Roman"/>
          <w:sz w:val="28"/>
          <w:szCs w:val="28"/>
        </w:rPr>
        <w:t xml:space="preserve">Данное направление осуществляется при поддержке </w:t>
      </w:r>
      <w:r w:rsidR="003D787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742">
        <w:rPr>
          <w:rFonts w:ascii="Times New Roman" w:hAnsi="Times New Roman" w:cs="Times New Roman"/>
          <w:sz w:val="28"/>
          <w:szCs w:val="28"/>
        </w:rPr>
        <w:t xml:space="preserve">администрации города. </w:t>
      </w:r>
    </w:p>
    <w:p w:rsidR="00A43742" w:rsidRDefault="000506B4" w:rsidP="00A43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B4">
        <w:rPr>
          <w:rFonts w:ascii="Times New Roman" w:hAnsi="Times New Roman" w:cs="Times New Roman"/>
          <w:b/>
          <w:i/>
          <w:sz w:val="28"/>
          <w:szCs w:val="28"/>
        </w:rPr>
        <w:lastRenderedPageBreak/>
        <w:t>(Слайд 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C5A" w:rsidRPr="00D40C5A">
        <w:rPr>
          <w:rFonts w:ascii="Times New Roman" w:hAnsi="Times New Roman" w:cs="Times New Roman"/>
          <w:sz w:val="28"/>
          <w:szCs w:val="28"/>
        </w:rPr>
        <w:t>Неслучайно</w:t>
      </w:r>
      <w:r w:rsidR="00D40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5A" w:rsidRPr="000506B4">
        <w:rPr>
          <w:rFonts w:ascii="Times New Roman" w:hAnsi="Times New Roman" w:cs="Times New Roman"/>
          <w:sz w:val="28"/>
          <w:szCs w:val="28"/>
        </w:rPr>
        <w:t>з</w:t>
      </w:r>
      <w:r w:rsidR="00A43742">
        <w:rPr>
          <w:rFonts w:ascii="Times New Roman" w:hAnsi="Times New Roman" w:cs="Times New Roman"/>
          <w:sz w:val="28"/>
          <w:szCs w:val="28"/>
        </w:rPr>
        <w:t>а вклад в развитие образования и воспитания подрастающего поколения филиал удостоен Почетной грамоты Государственного Совета Удмуртской Республики</w:t>
      </w:r>
      <w:r w:rsidR="00D40C5A">
        <w:rPr>
          <w:rFonts w:ascii="Times New Roman" w:hAnsi="Times New Roman" w:cs="Times New Roman"/>
          <w:sz w:val="28"/>
          <w:szCs w:val="28"/>
        </w:rPr>
        <w:t xml:space="preserve"> и Благодарности Министерства национальной политики</w:t>
      </w:r>
      <w:r w:rsidR="00A43742">
        <w:rPr>
          <w:rFonts w:ascii="Times New Roman" w:hAnsi="Times New Roman" w:cs="Times New Roman"/>
          <w:sz w:val="28"/>
          <w:szCs w:val="28"/>
        </w:rPr>
        <w:t>.</w:t>
      </w:r>
    </w:p>
    <w:p w:rsidR="00A43742" w:rsidRDefault="000506B4" w:rsidP="00A437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3D787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3742" w:rsidRPr="0008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ведения полноценного образовательного процесса филиал имеет </w:t>
      </w:r>
      <w:r w:rsidR="00D20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</w:t>
      </w:r>
      <w:r w:rsidR="00A43742" w:rsidRPr="0008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материально-техническую и информационную базу</w:t>
      </w:r>
      <w:r w:rsidR="00A43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96B" w:rsidRDefault="0061696B" w:rsidP="006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E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787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A1A9E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период своего существования с 2002 года филиалом установлены устойчивые отношения с органами местного самоуправления и представителями работодателей. Одним из партнёров филиала в решении задач по подготовке кадров является Управление образования Администрации МО «Город Можга». Взаимодействие филиала и образовательных учреждений происходит по следующим направлениям: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учебной, производственной и преддипломной практики студентов филиала;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семинаров для педагогических и учебно-методических кадров образовательных учреждений;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и профессиональной переподготовки педагогических работников школ и детских садов;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29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практико-ориентированных олимпиад для школьников;</w:t>
      </w:r>
    </w:p>
    <w:p w:rsidR="0061696B" w:rsidRDefault="003D7875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61696B" w:rsidRPr="002A1A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1696B">
        <w:rPr>
          <w:rFonts w:ascii="Times New Roman" w:hAnsi="Times New Roman" w:cs="Times New Roman"/>
          <w:sz w:val="28"/>
          <w:szCs w:val="28"/>
        </w:rPr>
        <w:t xml:space="preserve"> Профориентационная работа с учащимися и родителями обучающихся выпускных классов;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консультационной помощи родителям и детям, попавшим в трудную жизненную ситуацию;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курсов подготовки к сдаче ОГЭ и ЕГЭ с привлечением ведущих экспертов</w:t>
      </w:r>
      <w:r w:rsidRPr="008A5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школьников к участию в студенческих конференциях, проводимых филиалом;</w:t>
      </w:r>
    </w:p>
    <w:p w:rsidR="0061696B" w:rsidRDefault="0061696B" w:rsidP="0061696B">
      <w:pPr>
        <w:pStyle w:val="a3"/>
        <w:numPr>
          <w:ilvl w:val="0"/>
          <w:numId w:val="2"/>
        </w:numPr>
        <w:spacing w:after="0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61696B">
        <w:rPr>
          <w:rFonts w:ascii="Times New Roman" w:hAnsi="Times New Roman" w:cs="Times New Roman"/>
          <w:sz w:val="28"/>
          <w:szCs w:val="28"/>
        </w:rPr>
        <w:t>Участие специалистов филиала в качестве членов экспертных комиссий в городских олимпиадах.</w:t>
      </w:r>
    </w:p>
    <w:p w:rsidR="0061696B" w:rsidRPr="003D7875" w:rsidRDefault="003D7875" w:rsidP="003D7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96B" w:rsidRPr="0061696B">
        <w:rPr>
          <w:rFonts w:ascii="Times New Roman" w:hAnsi="Times New Roman" w:cs="Times New Roman"/>
          <w:sz w:val="28"/>
          <w:szCs w:val="28"/>
        </w:rPr>
        <w:t>По инициативе Управления образования города Можги на базе нашего фи</w:t>
      </w:r>
      <w:r w:rsidR="000B4850">
        <w:rPr>
          <w:rFonts w:ascii="Times New Roman" w:hAnsi="Times New Roman" w:cs="Times New Roman"/>
          <w:sz w:val="28"/>
          <w:szCs w:val="28"/>
        </w:rPr>
        <w:t xml:space="preserve">лиала в течение трёх последних </w:t>
      </w:r>
      <w:r w:rsidR="0061696B" w:rsidRPr="0061696B">
        <w:rPr>
          <w:rFonts w:ascii="Times New Roman" w:hAnsi="Times New Roman" w:cs="Times New Roman"/>
          <w:sz w:val="28"/>
          <w:szCs w:val="28"/>
        </w:rPr>
        <w:t>лет проводится городская практико-ориентированная олимпиада для учащихся 8 – 10 классов по биологии</w:t>
      </w:r>
      <w:r w:rsidR="002932B3">
        <w:rPr>
          <w:rFonts w:ascii="Times New Roman" w:hAnsi="Times New Roman" w:cs="Times New Roman"/>
          <w:sz w:val="28"/>
          <w:szCs w:val="28"/>
        </w:rPr>
        <w:t>, в которой приняли участие более 150 школьников</w:t>
      </w:r>
      <w:r w:rsidR="0061696B" w:rsidRPr="0061696B">
        <w:rPr>
          <w:rFonts w:ascii="Times New Roman" w:hAnsi="Times New Roman" w:cs="Times New Roman"/>
          <w:sz w:val="28"/>
          <w:szCs w:val="28"/>
        </w:rPr>
        <w:t>.</w:t>
      </w:r>
    </w:p>
    <w:p w:rsidR="00F636A5" w:rsidRDefault="00F636A5" w:rsidP="00A437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выше формы сотрудничества будут продолжены. В то же время </w:t>
      </w:r>
      <w:r w:rsidR="003D5D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предложить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6A5" w:rsidRDefault="002932B3" w:rsidP="003D5D6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у</w:t>
      </w:r>
      <w:r w:rsidR="003D5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тематических классных часах, факультативах;</w:t>
      </w:r>
    </w:p>
    <w:p w:rsidR="003D5D6D" w:rsidRDefault="003D5D6D" w:rsidP="006B4EA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базе филиала занятия с учащимися разных возрастов в области компьютерн</w:t>
      </w:r>
      <w:r w:rsidR="0082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D6D" w:rsidRDefault="00820875" w:rsidP="003D5D6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2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венгерского, немецкого языков;</w:t>
      </w:r>
    </w:p>
    <w:p w:rsidR="00820875" w:rsidRPr="003D5D6D" w:rsidRDefault="006B4EAB" w:rsidP="006B4EAB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администраций школ и детских садов разрабатывать и реализовывать актуальные для образования курсы повышения квалификации и профессиональной переподготовки</w:t>
      </w:r>
    </w:p>
    <w:p w:rsidR="008103F6" w:rsidRDefault="003D7875" w:rsidP="00810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Взаимовыгодное сотрудничество с образовательными организациями города Можги возможно благодаря умелой расстановке приоритетов и понимания проблем заместител</w:t>
      </w:r>
      <w:r w:rsidR="002932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6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социальным вопросам МО «Город Можга» Грачёвым С.Е., начальником управления </w:t>
      </w:r>
      <w:r w:rsidR="0029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67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Слободиным А.К., начальником отдела образования Кузякиной И.А., методистами Мараткановой Л.А., Кузьминой М.А., директорами образовательных учреждений</w:t>
      </w:r>
      <w:r w:rsidR="005E1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особую благодарность хочу выразить</w:t>
      </w:r>
      <w:r w:rsidR="00C7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Корепановой Е.В., Репиной Л.Ю.</w:t>
      </w:r>
      <w:r w:rsidR="002C1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Гориной О.В.</w:t>
      </w:r>
      <w:r w:rsidR="00C7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84">
        <w:rPr>
          <w:rFonts w:ascii="Times New Roman" w:hAnsi="Times New Roman" w:cs="Times New Roman"/>
          <w:sz w:val="28"/>
          <w:szCs w:val="28"/>
        </w:rPr>
        <w:t>Более тесные взаимоотношения в процессе реализации программ СПО в части препода</w:t>
      </w:r>
      <w:r w:rsidR="00C72318">
        <w:rPr>
          <w:rFonts w:ascii="Times New Roman" w:hAnsi="Times New Roman" w:cs="Times New Roman"/>
          <w:sz w:val="28"/>
          <w:szCs w:val="28"/>
        </w:rPr>
        <w:t xml:space="preserve">вания школьных дисциплин на </w:t>
      </w:r>
      <w:r w:rsidR="002C1C84">
        <w:rPr>
          <w:rFonts w:ascii="Times New Roman" w:hAnsi="Times New Roman" w:cs="Times New Roman"/>
          <w:sz w:val="28"/>
          <w:szCs w:val="28"/>
        </w:rPr>
        <w:t xml:space="preserve"> 1 курсе у филиала сложились со школой № 10. Мы выражаем благодарность директору школы Столяровой Е.А., учителям-предметникам </w:t>
      </w:r>
      <w:r w:rsidR="006F36C3">
        <w:rPr>
          <w:rFonts w:ascii="Times New Roman" w:hAnsi="Times New Roman" w:cs="Times New Roman"/>
          <w:sz w:val="28"/>
          <w:szCs w:val="28"/>
        </w:rPr>
        <w:t xml:space="preserve">этой школы </w:t>
      </w:r>
      <w:r w:rsidR="002C1C84">
        <w:rPr>
          <w:rFonts w:ascii="Times New Roman" w:hAnsi="Times New Roman" w:cs="Times New Roman"/>
          <w:sz w:val="28"/>
          <w:szCs w:val="28"/>
        </w:rPr>
        <w:t>за  сотрудничество.</w:t>
      </w:r>
    </w:p>
    <w:p w:rsidR="006F36C3" w:rsidRPr="008103F6" w:rsidRDefault="003D7875" w:rsidP="00810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8103F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E4844" w:rsidRPr="000506B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E4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6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От имени ректора УдГУ</w:t>
      </w:r>
      <w:r w:rsidR="006B4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 филиала</w:t>
      </w:r>
      <w:r w:rsidR="00F6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себя лично поздравляю вас с всенародным праздником – Днём знаний! </w:t>
      </w:r>
      <w:r w:rsidR="006F36C3" w:rsidRPr="006F3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этот год, принесет множество новых открытий. Каждый день будет ярким, запоминающимся, плодотворным и наполнится только положительными результатами, новым опытом и отличным настроением.</w:t>
      </w:r>
    </w:p>
    <w:p w:rsidR="00A43742" w:rsidRDefault="00A43742" w:rsidP="006F36C3">
      <w:pPr>
        <w:spacing w:after="0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84A24" w:rsidRDefault="00584A24" w:rsidP="00A43742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584A24" w:rsidSect="00E1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CEF"/>
    <w:multiLevelType w:val="hybridMultilevel"/>
    <w:tmpl w:val="D3B6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866"/>
    <w:multiLevelType w:val="hybridMultilevel"/>
    <w:tmpl w:val="13ACFE24"/>
    <w:lvl w:ilvl="0" w:tplc="9268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442982"/>
    <w:multiLevelType w:val="hybridMultilevel"/>
    <w:tmpl w:val="3350C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E915A9"/>
    <w:multiLevelType w:val="hybridMultilevel"/>
    <w:tmpl w:val="43E03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751C14"/>
    <w:multiLevelType w:val="hybridMultilevel"/>
    <w:tmpl w:val="D82C9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42"/>
    <w:rsid w:val="000506B4"/>
    <w:rsid w:val="00077ECC"/>
    <w:rsid w:val="000B4850"/>
    <w:rsid w:val="000F02C9"/>
    <w:rsid w:val="00125D29"/>
    <w:rsid w:val="001851A6"/>
    <w:rsid w:val="001C5A94"/>
    <w:rsid w:val="001C6D8A"/>
    <w:rsid w:val="001F194B"/>
    <w:rsid w:val="00213DFC"/>
    <w:rsid w:val="002279C2"/>
    <w:rsid w:val="00262D68"/>
    <w:rsid w:val="002674A7"/>
    <w:rsid w:val="002835CC"/>
    <w:rsid w:val="00283AC7"/>
    <w:rsid w:val="002932B3"/>
    <w:rsid w:val="002A1A9E"/>
    <w:rsid w:val="002B6F0A"/>
    <w:rsid w:val="002C1C84"/>
    <w:rsid w:val="0032438E"/>
    <w:rsid w:val="0033527A"/>
    <w:rsid w:val="00337D3C"/>
    <w:rsid w:val="0034413F"/>
    <w:rsid w:val="00353EA9"/>
    <w:rsid w:val="00391A06"/>
    <w:rsid w:val="003D5D6D"/>
    <w:rsid w:val="003D7875"/>
    <w:rsid w:val="003F7342"/>
    <w:rsid w:val="004034E1"/>
    <w:rsid w:val="00406031"/>
    <w:rsid w:val="00432FC7"/>
    <w:rsid w:val="004738A4"/>
    <w:rsid w:val="004F4262"/>
    <w:rsid w:val="00501CB6"/>
    <w:rsid w:val="00502E98"/>
    <w:rsid w:val="00521B96"/>
    <w:rsid w:val="00530144"/>
    <w:rsid w:val="00584A24"/>
    <w:rsid w:val="005E1A65"/>
    <w:rsid w:val="005E4844"/>
    <w:rsid w:val="005E7257"/>
    <w:rsid w:val="005F0A3D"/>
    <w:rsid w:val="0061696B"/>
    <w:rsid w:val="00633C88"/>
    <w:rsid w:val="006A6B43"/>
    <w:rsid w:val="006B2BD2"/>
    <w:rsid w:val="006B4EAB"/>
    <w:rsid w:val="006F36C3"/>
    <w:rsid w:val="00701A96"/>
    <w:rsid w:val="00766874"/>
    <w:rsid w:val="00772E6D"/>
    <w:rsid w:val="007E18C4"/>
    <w:rsid w:val="00800055"/>
    <w:rsid w:val="008103F6"/>
    <w:rsid w:val="00820875"/>
    <w:rsid w:val="00843212"/>
    <w:rsid w:val="008A597E"/>
    <w:rsid w:val="009E7470"/>
    <w:rsid w:val="009F115F"/>
    <w:rsid w:val="009F36AB"/>
    <w:rsid w:val="00A17449"/>
    <w:rsid w:val="00A25858"/>
    <w:rsid w:val="00A34BD2"/>
    <w:rsid w:val="00A43742"/>
    <w:rsid w:val="00A9107A"/>
    <w:rsid w:val="00AC795F"/>
    <w:rsid w:val="00BD4D9B"/>
    <w:rsid w:val="00BE22BD"/>
    <w:rsid w:val="00BF0D33"/>
    <w:rsid w:val="00BF57E1"/>
    <w:rsid w:val="00C12B70"/>
    <w:rsid w:val="00C43B3B"/>
    <w:rsid w:val="00C72318"/>
    <w:rsid w:val="00C82F06"/>
    <w:rsid w:val="00CA351B"/>
    <w:rsid w:val="00CE2E37"/>
    <w:rsid w:val="00CF3199"/>
    <w:rsid w:val="00D204D0"/>
    <w:rsid w:val="00D409D9"/>
    <w:rsid w:val="00D40C5A"/>
    <w:rsid w:val="00D50DF6"/>
    <w:rsid w:val="00D6249B"/>
    <w:rsid w:val="00D81D19"/>
    <w:rsid w:val="00D95A86"/>
    <w:rsid w:val="00DC3B56"/>
    <w:rsid w:val="00E1053F"/>
    <w:rsid w:val="00E14F41"/>
    <w:rsid w:val="00E16D95"/>
    <w:rsid w:val="00E401F7"/>
    <w:rsid w:val="00EC7153"/>
    <w:rsid w:val="00ED5165"/>
    <w:rsid w:val="00F636A5"/>
    <w:rsid w:val="00FC116B"/>
    <w:rsid w:val="00FD15D0"/>
    <w:rsid w:val="00FE467F"/>
    <w:rsid w:val="00FF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42"/>
    <w:pPr>
      <w:ind w:left="720"/>
      <w:contextualSpacing/>
    </w:pPr>
  </w:style>
  <w:style w:type="table" w:styleId="a4">
    <w:name w:val="Table Grid"/>
    <w:basedOn w:val="a1"/>
    <w:uiPriority w:val="59"/>
    <w:rsid w:val="00A4374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CA351B"/>
    <w:pPr>
      <w:widowControl w:val="0"/>
      <w:spacing w:before="5"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8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0B44-C122-48B8-8EEF-270042D6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2018-08-28T04:49:00Z</cp:lastPrinted>
  <dcterms:created xsi:type="dcterms:W3CDTF">2018-08-24T12:59:00Z</dcterms:created>
  <dcterms:modified xsi:type="dcterms:W3CDTF">2018-08-28T09:42:00Z</dcterms:modified>
</cp:coreProperties>
</file>